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D9DC5" w14:textId="2513FB2A" w:rsidR="005B67F9" w:rsidRDefault="00F3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 of Library and Knowledge Service to assess extent to which it is Health Literacy Friendly</w:t>
      </w:r>
      <w:bookmarkStart w:id="0" w:name="_GoBack"/>
      <w:bookmarkEnd w:id="0"/>
    </w:p>
    <w:p w14:paraId="0A974138" w14:textId="53E1CE91" w:rsidR="00714F1C" w:rsidRPr="00714F1C" w:rsidRDefault="00714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Reviewer(s):</w:t>
      </w:r>
      <w:r w:rsidR="00896FF6">
        <w:rPr>
          <w:b/>
          <w:sz w:val="24"/>
          <w:szCs w:val="24"/>
        </w:rPr>
        <w:tab/>
      </w:r>
      <w:r w:rsidR="00896FF6">
        <w:rPr>
          <w:b/>
          <w:sz w:val="24"/>
          <w:szCs w:val="24"/>
        </w:rPr>
        <w:tab/>
      </w:r>
      <w:r w:rsidR="00896FF6">
        <w:rPr>
          <w:b/>
          <w:sz w:val="24"/>
          <w:szCs w:val="24"/>
        </w:rPr>
        <w:tab/>
      </w:r>
      <w:r w:rsidR="00896FF6">
        <w:rPr>
          <w:b/>
          <w:sz w:val="24"/>
          <w:szCs w:val="24"/>
        </w:rPr>
        <w:tab/>
      </w:r>
      <w:r w:rsidR="00896FF6">
        <w:rPr>
          <w:b/>
          <w:sz w:val="24"/>
          <w:szCs w:val="24"/>
        </w:rPr>
        <w:tab/>
      </w:r>
      <w:r w:rsidR="00896FF6">
        <w:rPr>
          <w:b/>
          <w:sz w:val="24"/>
          <w:szCs w:val="24"/>
        </w:rPr>
        <w:tab/>
        <w:t>Date: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789"/>
        <w:gridCol w:w="3302"/>
        <w:gridCol w:w="4819"/>
        <w:gridCol w:w="3827"/>
      </w:tblGrid>
      <w:tr w:rsidR="00F35648" w14:paraId="5AE4AC20" w14:textId="77777777" w:rsidTr="00E57720">
        <w:tc>
          <w:tcPr>
            <w:tcW w:w="2789" w:type="dxa"/>
          </w:tcPr>
          <w:p w14:paraId="1AB973BF" w14:textId="607B24EB" w:rsidR="00F35648" w:rsidRDefault="00F35648">
            <w:r>
              <w:t>Element</w:t>
            </w:r>
          </w:p>
        </w:tc>
        <w:tc>
          <w:tcPr>
            <w:tcW w:w="3302" w:type="dxa"/>
          </w:tcPr>
          <w:p w14:paraId="579A1391" w14:textId="314E802B" w:rsidR="00F35648" w:rsidRDefault="00F35648">
            <w:r>
              <w:t>Examples of potential evidence</w:t>
            </w:r>
          </w:p>
        </w:tc>
        <w:tc>
          <w:tcPr>
            <w:tcW w:w="4819" w:type="dxa"/>
          </w:tcPr>
          <w:p w14:paraId="4CED8FD2" w14:textId="4BB5D0E4" w:rsidR="00F35648" w:rsidRDefault="00F35648">
            <w:r>
              <w:t>Evidence found</w:t>
            </w:r>
          </w:p>
        </w:tc>
        <w:tc>
          <w:tcPr>
            <w:tcW w:w="3827" w:type="dxa"/>
          </w:tcPr>
          <w:p w14:paraId="50B34594" w14:textId="6A29C1AB" w:rsidR="00F35648" w:rsidRDefault="00F35648">
            <w:r>
              <w:t>Options for improvement</w:t>
            </w:r>
          </w:p>
        </w:tc>
      </w:tr>
      <w:tr w:rsidR="00F35648" w14:paraId="0AC378F8" w14:textId="77777777" w:rsidTr="00E57720">
        <w:tc>
          <w:tcPr>
            <w:tcW w:w="2789" w:type="dxa"/>
          </w:tcPr>
          <w:p w14:paraId="11AC3E77" w14:textId="1E0D9192" w:rsidR="00F35648" w:rsidRDefault="00F35648">
            <w:r>
              <w:t>Written communication</w:t>
            </w:r>
          </w:p>
        </w:tc>
        <w:tc>
          <w:tcPr>
            <w:tcW w:w="3302" w:type="dxa"/>
          </w:tcPr>
          <w:p w14:paraId="1FB9D999" w14:textId="77777777" w:rsidR="00F35648" w:rsidRDefault="00F35648" w:rsidP="00F35648">
            <w:pPr>
              <w:pStyle w:val="ListParagraph"/>
              <w:numPr>
                <w:ilvl w:val="0"/>
                <w:numId w:val="2"/>
              </w:numPr>
            </w:pPr>
            <w:r>
              <w:t>Guidance to staff on language used</w:t>
            </w:r>
          </w:p>
          <w:p w14:paraId="0AC9ACDE" w14:textId="77777777" w:rsidR="00F35648" w:rsidRDefault="00F35648" w:rsidP="00F35648">
            <w:pPr>
              <w:pStyle w:val="ListParagraph"/>
              <w:numPr>
                <w:ilvl w:val="0"/>
                <w:numId w:val="2"/>
              </w:numPr>
            </w:pPr>
            <w:r>
              <w:t>User testing</w:t>
            </w:r>
          </w:p>
          <w:p w14:paraId="17E511DB" w14:textId="5D8B90CD" w:rsidR="008778D1" w:rsidRDefault="008778D1" w:rsidP="00F35648">
            <w:pPr>
              <w:pStyle w:val="ListParagraph"/>
              <w:numPr>
                <w:ilvl w:val="0"/>
                <w:numId w:val="2"/>
              </w:numPr>
            </w:pPr>
            <w:r>
              <w:t>Policy</w:t>
            </w:r>
          </w:p>
        </w:tc>
        <w:tc>
          <w:tcPr>
            <w:tcW w:w="4819" w:type="dxa"/>
          </w:tcPr>
          <w:p w14:paraId="49EAC1FE" w14:textId="77777777" w:rsidR="00F35648" w:rsidRDefault="00F35648"/>
        </w:tc>
        <w:tc>
          <w:tcPr>
            <w:tcW w:w="3827" w:type="dxa"/>
          </w:tcPr>
          <w:p w14:paraId="4E211965" w14:textId="77777777" w:rsidR="00F35648" w:rsidRDefault="00F35648"/>
        </w:tc>
      </w:tr>
      <w:tr w:rsidR="00F35648" w14:paraId="2370BC56" w14:textId="77777777" w:rsidTr="00E57720">
        <w:tc>
          <w:tcPr>
            <w:tcW w:w="2789" w:type="dxa"/>
          </w:tcPr>
          <w:p w14:paraId="080478A5" w14:textId="7A7ED3B7" w:rsidR="00F35648" w:rsidRDefault="00F35648">
            <w:r>
              <w:t>Spoken communication</w:t>
            </w:r>
          </w:p>
        </w:tc>
        <w:tc>
          <w:tcPr>
            <w:tcW w:w="3302" w:type="dxa"/>
          </w:tcPr>
          <w:p w14:paraId="0F4B1811" w14:textId="77777777" w:rsidR="00F35648" w:rsidRDefault="00F35648" w:rsidP="00F35648">
            <w:pPr>
              <w:pStyle w:val="ListParagraph"/>
              <w:numPr>
                <w:ilvl w:val="0"/>
                <w:numId w:val="3"/>
              </w:numPr>
            </w:pPr>
            <w:r>
              <w:t>Guidance to staff</w:t>
            </w:r>
          </w:p>
          <w:p w14:paraId="2F05D255" w14:textId="77777777" w:rsidR="00F35648" w:rsidRDefault="00F35648" w:rsidP="00F35648">
            <w:pPr>
              <w:pStyle w:val="ListParagraph"/>
              <w:numPr>
                <w:ilvl w:val="0"/>
                <w:numId w:val="3"/>
              </w:numPr>
            </w:pPr>
            <w:r>
              <w:t>Staff use of tools, such as teach back, to check communication</w:t>
            </w:r>
          </w:p>
          <w:p w14:paraId="2E950E69" w14:textId="38CBE1AA" w:rsidR="00274636" w:rsidRDefault="00274636" w:rsidP="00F35648">
            <w:pPr>
              <w:pStyle w:val="ListParagraph"/>
              <w:numPr>
                <w:ilvl w:val="0"/>
                <w:numId w:val="3"/>
              </w:numPr>
            </w:pPr>
            <w:r>
              <w:t>Help offered as a matter of routine</w:t>
            </w:r>
          </w:p>
        </w:tc>
        <w:tc>
          <w:tcPr>
            <w:tcW w:w="4819" w:type="dxa"/>
          </w:tcPr>
          <w:p w14:paraId="27569C07" w14:textId="77777777" w:rsidR="00F35648" w:rsidRDefault="00F35648"/>
        </w:tc>
        <w:tc>
          <w:tcPr>
            <w:tcW w:w="3827" w:type="dxa"/>
          </w:tcPr>
          <w:p w14:paraId="40AC6FC4" w14:textId="77777777" w:rsidR="00F35648" w:rsidRDefault="00F35648"/>
        </w:tc>
      </w:tr>
      <w:tr w:rsidR="00EE7975" w14:paraId="0442A457" w14:textId="77777777" w:rsidTr="00E57720">
        <w:tc>
          <w:tcPr>
            <w:tcW w:w="2789" w:type="dxa"/>
          </w:tcPr>
          <w:p w14:paraId="46E1CED0" w14:textId="2E1EAE8D" w:rsidR="00EE7975" w:rsidRDefault="00EE7975">
            <w:r>
              <w:t>Stock</w:t>
            </w:r>
          </w:p>
        </w:tc>
        <w:tc>
          <w:tcPr>
            <w:tcW w:w="3302" w:type="dxa"/>
          </w:tcPr>
          <w:p w14:paraId="5FC7E42B" w14:textId="2D1F876B" w:rsidR="00EE7975" w:rsidRDefault="00EE7975" w:rsidP="00F35648">
            <w:pPr>
              <w:pStyle w:val="ListParagraph"/>
              <w:numPr>
                <w:ilvl w:val="0"/>
                <w:numId w:val="4"/>
              </w:numPr>
            </w:pPr>
            <w:r>
              <w:t xml:space="preserve">Patient information materials either held in a range of </w:t>
            </w:r>
            <w:r w:rsidR="00993E9F">
              <w:t>formats or guidance on accessing range of formats</w:t>
            </w:r>
          </w:p>
        </w:tc>
        <w:tc>
          <w:tcPr>
            <w:tcW w:w="4819" w:type="dxa"/>
          </w:tcPr>
          <w:p w14:paraId="128920F6" w14:textId="77777777" w:rsidR="00EE7975" w:rsidRDefault="00EE7975"/>
        </w:tc>
        <w:tc>
          <w:tcPr>
            <w:tcW w:w="3827" w:type="dxa"/>
          </w:tcPr>
          <w:p w14:paraId="31C240F4" w14:textId="77777777" w:rsidR="00EE7975" w:rsidRDefault="00EE7975"/>
        </w:tc>
      </w:tr>
      <w:tr w:rsidR="00F35648" w14:paraId="0080CD77" w14:textId="77777777" w:rsidTr="00E57720">
        <w:tc>
          <w:tcPr>
            <w:tcW w:w="2789" w:type="dxa"/>
          </w:tcPr>
          <w:p w14:paraId="36F5E9D6" w14:textId="05E91A01" w:rsidR="00F35648" w:rsidRDefault="00F35648">
            <w:r>
              <w:t>Signage</w:t>
            </w:r>
          </w:p>
        </w:tc>
        <w:tc>
          <w:tcPr>
            <w:tcW w:w="3302" w:type="dxa"/>
          </w:tcPr>
          <w:p w14:paraId="13A9D2DB" w14:textId="77777777" w:rsidR="00F35648" w:rsidRDefault="00F35648" w:rsidP="00F35648">
            <w:pPr>
              <w:pStyle w:val="ListParagraph"/>
              <w:numPr>
                <w:ilvl w:val="0"/>
                <w:numId w:val="4"/>
              </w:numPr>
            </w:pPr>
            <w:r>
              <w:t>Regular review of external signage to ensure service can be located</w:t>
            </w:r>
          </w:p>
          <w:p w14:paraId="1318923C" w14:textId="29CB452A" w:rsidR="00F35648" w:rsidRDefault="00F35648" w:rsidP="00F35648">
            <w:pPr>
              <w:pStyle w:val="ListParagraph"/>
              <w:numPr>
                <w:ilvl w:val="0"/>
                <w:numId w:val="4"/>
              </w:numPr>
            </w:pPr>
            <w:r>
              <w:t>Testing with library users of signage within service</w:t>
            </w:r>
          </w:p>
        </w:tc>
        <w:tc>
          <w:tcPr>
            <w:tcW w:w="4819" w:type="dxa"/>
          </w:tcPr>
          <w:p w14:paraId="30AEB2F5" w14:textId="77777777" w:rsidR="00F35648" w:rsidRDefault="00F35648"/>
        </w:tc>
        <w:tc>
          <w:tcPr>
            <w:tcW w:w="3827" w:type="dxa"/>
          </w:tcPr>
          <w:p w14:paraId="39142C75" w14:textId="77777777" w:rsidR="00F35648" w:rsidRDefault="00F35648"/>
        </w:tc>
      </w:tr>
      <w:tr w:rsidR="00F35648" w14:paraId="23B80600" w14:textId="77777777" w:rsidTr="00E57720">
        <w:tc>
          <w:tcPr>
            <w:tcW w:w="2789" w:type="dxa"/>
          </w:tcPr>
          <w:p w14:paraId="6856FAE3" w14:textId="1A877C22" w:rsidR="00F35648" w:rsidRDefault="008778D1">
            <w:r>
              <w:t>Training</w:t>
            </w:r>
          </w:p>
        </w:tc>
        <w:tc>
          <w:tcPr>
            <w:tcW w:w="3302" w:type="dxa"/>
          </w:tcPr>
          <w:p w14:paraId="232DD19F" w14:textId="77777777" w:rsidR="00F35648" w:rsidRDefault="00AD146E" w:rsidP="00A61FE1">
            <w:pPr>
              <w:pStyle w:val="ListParagraph"/>
              <w:numPr>
                <w:ilvl w:val="0"/>
                <w:numId w:val="5"/>
              </w:numPr>
            </w:pPr>
            <w:r>
              <w:t>Training on health literacy awareness</w:t>
            </w:r>
          </w:p>
          <w:p w14:paraId="6BE3BA31" w14:textId="0F0C9831" w:rsidR="00AD146E" w:rsidRDefault="00AD146E" w:rsidP="00A61FE1">
            <w:pPr>
              <w:pStyle w:val="ListParagraph"/>
              <w:numPr>
                <w:ilvl w:val="0"/>
                <w:numId w:val="5"/>
              </w:numPr>
            </w:pPr>
            <w:r>
              <w:t>Training appropriate to roles on health literacy skills</w:t>
            </w:r>
          </w:p>
        </w:tc>
        <w:tc>
          <w:tcPr>
            <w:tcW w:w="4819" w:type="dxa"/>
          </w:tcPr>
          <w:p w14:paraId="1A6AEC67" w14:textId="77777777" w:rsidR="00F35648" w:rsidRDefault="00F35648"/>
        </w:tc>
        <w:tc>
          <w:tcPr>
            <w:tcW w:w="3827" w:type="dxa"/>
          </w:tcPr>
          <w:p w14:paraId="12FBF5FA" w14:textId="77777777" w:rsidR="00F35648" w:rsidRDefault="00F35648"/>
        </w:tc>
      </w:tr>
      <w:tr w:rsidR="00DC0448" w14:paraId="5FCDCEBF" w14:textId="77777777" w:rsidTr="00E57720">
        <w:tc>
          <w:tcPr>
            <w:tcW w:w="2789" w:type="dxa"/>
          </w:tcPr>
          <w:p w14:paraId="4C52A748" w14:textId="6E2235E6" w:rsidR="00DC0448" w:rsidRDefault="00DC0448">
            <w:r>
              <w:t>Policy</w:t>
            </w:r>
          </w:p>
        </w:tc>
        <w:tc>
          <w:tcPr>
            <w:tcW w:w="3302" w:type="dxa"/>
          </w:tcPr>
          <w:p w14:paraId="5AA7C929" w14:textId="77777777" w:rsidR="00DC0448" w:rsidRDefault="00DC0448" w:rsidP="00A61FE1">
            <w:pPr>
              <w:pStyle w:val="ListParagraph"/>
              <w:numPr>
                <w:ilvl w:val="0"/>
                <w:numId w:val="5"/>
              </w:numPr>
            </w:pPr>
            <w:r>
              <w:t>Policies for the services reflect the health literacy needs of staff and service users</w:t>
            </w:r>
          </w:p>
          <w:p w14:paraId="19E8433C" w14:textId="168885E5" w:rsidR="00274636" w:rsidRDefault="00274636" w:rsidP="00A61FE1">
            <w:pPr>
              <w:pStyle w:val="ListParagraph"/>
              <w:numPr>
                <w:ilvl w:val="0"/>
                <w:numId w:val="5"/>
              </w:numPr>
            </w:pPr>
            <w:r>
              <w:t>[Health literacy policy for the service]</w:t>
            </w:r>
          </w:p>
        </w:tc>
        <w:tc>
          <w:tcPr>
            <w:tcW w:w="4819" w:type="dxa"/>
          </w:tcPr>
          <w:p w14:paraId="7E68129C" w14:textId="77777777" w:rsidR="00DC0448" w:rsidRDefault="00DC0448"/>
        </w:tc>
        <w:tc>
          <w:tcPr>
            <w:tcW w:w="3827" w:type="dxa"/>
          </w:tcPr>
          <w:p w14:paraId="799EE540" w14:textId="77777777" w:rsidR="00DC0448" w:rsidRDefault="00DC0448"/>
        </w:tc>
      </w:tr>
    </w:tbl>
    <w:p w14:paraId="588B622A" w14:textId="77777777" w:rsidR="00F35648" w:rsidRDefault="00F35648" w:rsidP="002030F9"/>
    <w:sectPr w:rsidR="00F35648" w:rsidSect="00E5772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6B9"/>
    <w:multiLevelType w:val="hybridMultilevel"/>
    <w:tmpl w:val="4962A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1D56EB"/>
    <w:multiLevelType w:val="hybridMultilevel"/>
    <w:tmpl w:val="5548FFC4"/>
    <w:lvl w:ilvl="0" w:tplc="C214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C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6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8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47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E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61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2C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8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B67372"/>
    <w:multiLevelType w:val="hybridMultilevel"/>
    <w:tmpl w:val="7A90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967B2F"/>
    <w:multiLevelType w:val="hybridMultilevel"/>
    <w:tmpl w:val="361C3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C32CB"/>
    <w:multiLevelType w:val="hybridMultilevel"/>
    <w:tmpl w:val="B2969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8"/>
    <w:rsid w:val="002030F9"/>
    <w:rsid w:val="00274636"/>
    <w:rsid w:val="00422DFA"/>
    <w:rsid w:val="005B67F9"/>
    <w:rsid w:val="00714F1C"/>
    <w:rsid w:val="007C005D"/>
    <w:rsid w:val="008778D1"/>
    <w:rsid w:val="00896FF6"/>
    <w:rsid w:val="00993E9F"/>
    <w:rsid w:val="00A61FE1"/>
    <w:rsid w:val="00AD146E"/>
    <w:rsid w:val="00DC0448"/>
    <w:rsid w:val="00E57720"/>
    <w:rsid w:val="00E66583"/>
    <w:rsid w:val="00EE7975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4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Carlyle</dc:creator>
  <cp:lastModifiedBy>Naughton Joanne (Q30) North East SHA</cp:lastModifiedBy>
  <cp:revision>3</cp:revision>
  <dcterms:created xsi:type="dcterms:W3CDTF">2018-12-17T08:03:00Z</dcterms:created>
  <dcterms:modified xsi:type="dcterms:W3CDTF">2019-01-08T14:19:00Z</dcterms:modified>
</cp:coreProperties>
</file>