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56388762"/>
      <w:bookmarkStart w:id="116" w:name="_Toc162939302"/>
      <w:bookmarkStart w:id="117" w:name="_Toc165445548"/>
      <w:bookmarkStart w:id="118" w:name="_Toc167784854"/>
      <w:bookmarkStart w:id="119" w:name="_Toc384022040"/>
      <w:bookmarkStart w:id="120" w:name="_Toc428869671"/>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6C39A9D" w14:textId="7AC69EB1" w:rsidR="005E77AB" w:rsidRPr="007A5DB4" w:rsidRDefault="00F70AE7" w:rsidP="00C35598">
      <w:pPr>
        <w:pStyle w:val="Heading1"/>
        <w:rPr>
          <w:rStyle w:val="Hyperlink"/>
          <w:noProof/>
          <w:sz w:val="56"/>
          <w:szCs w:val="56"/>
        </w:rPr>
      </w:pPr>
      <w:bookmarkStart w:id="121" w:name="_Toc434219595"/>
      <w:bookmarkStart w:id="122" w:name="_Toc434481471"/>
      <w:bookmarkStart w:id="123" w:name="_Toc436727219"/>
      <w:bookmarkStart w:id="124" w:name="_Toc438624561"/>
      <w:bookmarkStart w:id="125" w:name="_Toc442082009"/>
      <w:bookmarkStart w:id="126" w:name="_Toc444588019"/>
      <w:bookmarkStart w:id="127" w:name="_Toc447271397"/>
      <w:bookmarkStart w:id="128" w:name="_Toc450033095"/>
      <w:bookmarkStart w:id="129" w:name="_Toc452458136"/>
      <w:bookmarkStart w:id="130" w:name="_Toc452458178"/>
      <w:bookmarkStart w:id="131" w:name="_Toc457810162"/>
      <w:bookmarkStart w:id="132" w:name="_Toc465755587"/>
      <w:bookmarkStart w:id="133" w:name="_Toc468087683"/>
      <w:bookmarkStart w:id="134" w:name="_Toc471198580"/>
      <w:bookmarkStart w:id="135" w:name="_Toc473706512"/>
      <w:bookmarkStart w:id="136" w:name="_Toc476129307"/>
      <w:bookmarkStart w:id="137" w:name="_Toc479148708"/>
      <w:bookmarkStart w:id="138" w:name="_Toc481490891"/>
      <w:bookmarkStart w:id="139" w:name="_Toc484073367"/>
      <w:bookmarkStart w:id="140" w:name="_Toc486324090"/>
      <w:bookmarkStart w:id="141" w:name="_Toc489340243"/>
      <w:bookmarkStart w:id="142" w:name="_Toc492019713"/>
      <w:bookmarkStart w:id="143" w:name="_Toc492019767"/>
      <w:bookmarkStart w:id="144" w:name="_Toc494698346"/>
      <w:bookmarkStart w:id="145" w:name="_Toc497288833"/>
      <w:bookmarkStart w:id="146" w:name="_Toc499794844"/>
      <w:bookmarkStart w:id="147" w:name="_Toc499795419"/>
      <w:bookmarkStart w:id="148" w:name="_Toc499805126"/>
      <w:bookmarkStart w:id="149" w:name="_Toc500162919"/>
      <w:bookmarkStart w:id="150" w:name="_Toc500163946"/>
      <w:bookmarkStart w:id="151" w:name="_Toc500230117"/>
      <w:bookmarkStart w:id="152" w:name="_Toc500316028"/>
      <w:bookmarkStart w:id="153" w:name="_Toc500832517"/>
      <w:bookmarkStart w:id="154" w:name="_Toc501527893"/>
      <w:bookmarkStart w:id="155" w:name="_Toc501698242"/>
      <w:bookmarkStart w:id="156" w:name="_Toc503165877"/>
      <w:bookmarkStart w:id="157" w:name="_Toc505246636"/>
      <w:bookmarkStart w:id="158" w:name="_Toc507657626"/>
      <w:bookmarkStart w:id="159" w:name="_Toc507657709"/>
      <w:bookmarkStart w:id="160" w:name="_Toc509559644"/>
      <w:bookmarkStart w:id="161" w:name="_Toc510519210"/>
      <w:bookmarkStart w:id="162" w:name="_Toc512928892"/>
      <w:bookmarkStart w:id="163" w:name="_Toc515609308"/>
      <w:bookmarkStart w:id="164" w:name="_Toc518028144"/>
      <w:bookmarkStart w:id="165" w:name="_Toc521050048"/>
      <w:bookmarkStart w:id="166" w:name="_Toc523480946"/>
      <w:bookmarkStart w:id="167" w:name="_Toc526149566"/>
      <w:bookmarkStart w:id="168" w:name="_Toc528306915"/>
      <w:bookmarkStart w:id="169" w:name="_Toc531592669"/>
      <w:bookmarkStart w:id="170" w:name="_Toc534188313"/>
      <w:bookmarkStart w:id="171" w:name="_Toc536774313"/>
      <w:bookmarkStart w:id="172" w:name="_Toc2322283"/>
      <w:bookmarkStart w:id="173" w:name="_Toc4398232"/>
      <w:bookmarkStart w:id="174" w:name="_Toc4398369"/>
      <w:bookmarkStart w:id="175" w:name="_Toc7616651"/>
      <w:bookmarkStart w:id="176" w:name="_Toc10458607"/>
      <w:bookmarkStart w:id="177" w:name="_Toc12603590"/>
      <w:bookmarkStart w:id="178" w:name="_Toc12607552"/>
      <w:bookmarkStart w:id="179" w:name="_Toc14936442"/>
      <w:bookmarkStart w:id="180" w:name="_Toc18417534"/>
      <w:bookmarkStart w:id="181" w:name="_Toc20813045"/>
      <w:bookmarkStart w:id="182" w:name="_Toc23491417"/>
      <w:bookmarkStart w:id="183" w:name="_Toc25909994"/>
      <w:bookmarkStart w:id="184" w:name="_Toc28848631"/>
      <w:bookmarkStart w:id="185" w:name="_Toc31615253"/>
      <w:bookmarkStart w:id="186" w:name="_Toc31615335"/>
      <w:bookmarkStart w:id="187" w:name="_Toc34034483"/>
      <w:bookmarkStart w:id="188" w:name="_Toc35606706"/>
      <w:bookmarkStart w:id="189" w:name="_Toc39657112"/>
      <w:bookmarkStart w:id="190" w:name="_Toc39733469"/>
      <w:bookmarkStart w:id="191" w:name="_Toc40341606"/>
      <w:bookmarkStart w:id="192" w:name="_Toc46993790"/>
      <w:bookmarkStart w:id="193" w:name="_Toc49435957"/>
      <w:bookmarkStart w:id="194" w:name="_Toc54350051"/>
      <w:bookmarkStart w:id="195" w:name="_Toc57382774"/>
      <w:bookmarkStart w:id="196" w:name="_Toc57382974"/>
      <w:bookmarkStart w:id="197" w:name="_Toc59626396"/>
      <w:bookmarkStart w:id="198" w:name="_Toc62114678"/>
      <w:bookmarkStart w:id="199" w:name="_Toc62811711"/>
      <w:bookmarkStart w:id="200" w:name="_Toc65231869"/>
      <w:bookmarkStart w:id="201" w:name="_Toc68159636"/>
      <w:bookmarkStart w:id="202" w:name="_Toc70689516"/>
      <w:bookmarkStart w:id="203" w:name="_Toc71873183"/>
      <w:bookmarkStart w:id="204" w:name="_Toc73087795"/>
      <w:bookmarkStart w:id="205" w:name="_Toc76022635"/>
      <w:bookmarkStart w:id="206" w:name="_Toc76022788"/>
      <w:bookmarkStart w:id="207" w:name="_Toc78526862"/>
      <w:bookmarkStart w:id="208" w:name="_Toc80880903"/>
      <w:bookmarkStart w:id="209" w:name="_Toc80881188"/>
      <w:bookmarkStart w:id="210" w:name="_Toc83882677"/>
      <w:bookmarkStart w:id="211" w:name="_Toc89929417"/>
      <w:bookmarkStart w:id="212" w:name="_Toc91235542"/>
      <w:bookmarkStart w:id="213" w:name="_Toc91235607"/>
      <w:bookmarkStart w:id="214" w:name="_Toc94259327"/>
      <w:bookmarkStart w:id="215" w:name="_Toc94259384"/>
      <w:bookmarkStart w:id="216" w:name="_Toc97103628"/>
      <w:bookmarkStart w:id="217" w:name="_Toc99692732"/>
      <w:bookmarkStart w:id="218" w:name="_Toc102115938"/>
      <w:bookmarkStart w:id="219" w:name="_Toc102116481"/>
      <w:bookmarkStart w:id="220" w:name="_Toc126219240"/>
      <w:bookmarkStart w:id="221" w:name="_Toc126219317"/>
      <w:bookmarkStart w:id="222" w:name="_Toc128636329"/>
      <w:bookmarkStart w:id="223" w:name="_Toc131141292"/>
      <w:bookmarkStart w:id="224" w:name="_Toc131141475"/>
      <w:bookmarkStart w:id="225" w:name="_Toc133560430"/>
      <w:bookmarkStart w:id="226" w:name="_Toc136497547"/>
      <w:bookmarkStart w:id="227" w:name="_Toc139003340"/>
      <w:bookmarkStart w:id="228" w:name="_Toc141941146"/>
      <w:bookmarkStart w:id="229" w:name="_Toc144366780"/>
      <w:bookmarkStart w:id="230" w:name="_Toc146885385"/>
      <w:bookmarkStart w:id="231" w:name="_Toc149637085"/>
      <w:bookmarkStart w:id="232" w:name="_Toc152227622"/>
      <w:bookmarkStart w:id="233" w:name="_Toc152227719"/>
      <w:bookmarkStart w:id="234" w:name="_Toc155079229"/>
      <w:bookmarkStart w:id="235" w:name="_Toc156388763"/>
      <w:bookmarkStart w:id="236" w:name="_Toc162939303"/>
      <w:bookmarkStart w:id="237" w:name="_Toc165445549"/>
      <w:bookmarkStart w:id="238" w:name="_Toc167784855"/>
      <w:r w:rsidRPr="007A5DB4">
        <w:rPr>
          <w:rStyle w:val="Hyperlink"/>
          <w:noProof/>
          <w:sz w:val="56"/>
          <w:szCs w:val="56"/>
        </w:rPr>
        <w:t xml:space="preserve">Education </w:t>
      </w:r>
      <w:r w:rsidR="008B0C81" w:rsidRPr="007A5DB4">
        <w:rPr>
          <w:rStyle w:val="Hyperlink"/>
          <w:noProof/>
          <w:sz w:val="56"/>
          <w:szCs w:val="56"/>
        </w:rPr>
        <w:t>Bulletin</w:t>
      </w:r>
      <w:bookmarkEnd w:id="119"/>
      <w:r w:rsidR="008B0C81" w:rsidRPr="007A5DB4">
        <w:rPr>
          <w:rStyle w:val="Hyperlink"/>
          <w:noProof/>
          <w:sz w:val="56"/>
          <w:szCs w:val="56"/>
        </w:rPr>
        <w:t xml:space="preserve"> </w:t>
      </w:r>
      <w:r w:rsidR="000F64E4" w:rsidRPr="007A5DB4">
        <w:rPr>
          <w:rStyle w:val="Hyperlink"/>
          <w:noProof/>
          <w:sz w:val="56"/>
          <w:szCs w:val="56"/>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00491984" w:rsidRPr="007A5DB4">
        <w:rPr>
          <w:rStyle w:val="Hyperlink"/>
          <w:noProof/>
          <w:sz w:val="56"/>
          <w:szCs w:val="56"/>
        </w:rPr>
        <w:t xml:space="preserve"> </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00824C8A">
        <w:rPr>
          <w:rStyle w:val="Hyperlink"/>
          <w:noProof/>
          <w:sz w:val="56"/>
          <w:szCs w:val="56"/>
        </w:rPr>
        <w:t>May</w:t>
      </w:r>
      <w:r w:rsidR="00337DEE">
        <w:rPr>
          <w:rStyle w:val="Hyperlink"/>
          <w:noProof/>
          <w:sz w:val="56"/>
          <w:szCs w:val="56"/>
        </w:rPr>
        <w:t xml:space="preserve"> 2024</w:t>
      </w:r>
      <w:bookmarkEnd w:id="235"/>
      <w:bookmarkEnd w:id="236"/>
      <w:bookmarkEnd w:id="237"/>
      <w:bookmarkEnd w:id="238"/>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p w14:paraId="39A3CE40" w14:textId="77777777" w:rsidR="00C66656" w:rsidRPr="007A5DB4" w:rsidRDefault="00C66656" w:rsidP="00796AEC">
      <w:pPr>
        <w:rPr>
          <w:sz w:val="40"/>
          <w:szCs w:val="40"/>
        </w:rPr>
      </w:pPr>
    </w:p>
    <w:p w14:paraId="2E03FC2E" w14:textId="77777777" w:rsidR="00FE17AD" w:rsidRPr="00D20AA1" w:rsidRDefault="00FE17AD" w:rsidP="00FE17AD">
      <w:pPr>
        <w:rPr>
          <w:rStyle w:val="Hyperlink"/>
          <w:rFonts w:ascii="Calibri" w:eastAsia="Arial" w:hAnsi="Calibri" w:cs="Calibri"/>
          <w:b/>
          <w:bCs/>
          <w:sz w:val="54"/>
          <w:szCs w:val="54"/>
        </w:rPr>
      </w:pPr>
      <w:r w:rsidRPr="00D20AA1">
        <w:rPr>
          <w:rFonts w:ascii="Calibri" w:eastAsia="Arial" w:hAnsi="Calibri" w:cs="Calibri"/>
          <w:sz w:val="54"/>
          <w:szCs w:val="54"/>
        </w:rPr>
        <w:t xml:space="preserve">Sent by the </w:t>
      </w:r>
      <w:r>
        <w:rPr>
          <w:rFonts w:ascii="Calibri" w:eastAsia="Arial" w:hAnsi="Calibri" w:cs="Calibri"/>
          <w:sz w:val="54"/>
          <w:szCs w:val="54"/>
        </w:rPr>
        <w:t>NHS England Workforce, Training &amp; Education</w:t>
      </w:r>
      <w:r w:rsidRPr="00D20AA1">
        <w:rPr>
          <w:rFonts w:ascii="Calibri" w:eastAsia="Arial" w:hAnsi="Calibri" w:cs="Calibri"/>
          <w:sz w:val="54"/>
          <w:szCs w:val="54"/>
        </w:rPr>
        <w:t xml:space="preserve"> Knowledge Management Team – to be added to the list </w:t>
      </w:r>
      <w:hyperlink r:id="rId13" w:history="1">
        <w:r w:rsidRPr="00D20AA1">
          <w:rPr>
            <w:rStyle w:val="Hyperlink"/>
            <w:rFonts w:ascii="Calibri" w:eastAsia="Arial" w:hAnsi="Calibri" w:cs="Calibri"/>
            <w:b/>
            <w:bCs/>
            <w:sz w:val="54"/>
            <w:szCs w:val="54"/>
          </w:rPr>
          <w:t>please complete this short form</w:t>
        </w:r>
      </w:hyperlink>
    </w:p>
    <w:p w14:paraId="5C2C4ECE" w14:textId="2AD821B5" w:rsidR="00C66656" w:rsidRPr="007A5DB4" w:rsidRDefault="00C66656">
      <w:pPr>
        <w:spacing w:line="240" w:lineRule="auto"/>
        <w:rPr>
          <w:sz w:val="40"/>
          <w:szCs w:val="40"/>
        </w:rPr>
      </w:pPr>
      <w:r w:rsidRPr="007A5DB4">
        <w:rPr>
          <w:sz w:val="40"/>
          <w:szCs w:val="40"/>
        </w:rPr>
        <w:br w:type="page"/>
      </w:r>
    </w:p>
    <w:sdt>
      <w:sdtPr>
        <w:rPr>
          <w:color w:val="auto"/>
          <w:sz w:val="24"/>
          <w:szCs w:val="24"/>
          <w:lang w:val="en-GB"/>
        </w:rPr>
        <w:id w:val="469944558"/>
        <w:docPartObj>
          <w:docPartGallery w:val="Table of Contents"/>
          <w:docPartUnique/>
        </w:docPartObj>
      </w:sdtPr>
      <w:sdtEndPr>
        <w:rPr>
          <w:b/>
          <w:bCs/>
          <w:noProof/>
        </w:rPr>
      </w:sdtEndPr>
      <w:sdtContent>
        <w:p w14:paraId="165DDBD3" w14:textId="77777777" w:rsidR="00491F81" w:rsidRDefault="00C66656" w:rsidP="00C66656">
          <w:pPr>
            <w:pStyle w:val="TOCHeading"/>
            <w:rPr>
              <w:noProof/>
            </w:rPr>
          </w:pPr>
          <w:r w:rsidRPr="007A5DB4">
            <w:t>Contents</w:t>
          </w:r>
          <w:r w:rsidRPr="007A5DB4">
            <w:fldChar w:fldCharType="begin"/>
          </w:r>
          <w:r w:rsidRPr="007A5DB4">
            <w:instrText xml:space="preserve"> TOC \o "1-3" \h \z \u </w:instrText>
          </w:r>
          <w:r w:rsidRPr="007A5DB4">
            <w:fldChar w:fldCharType="separate"/>
          </w:r>
        </w:p>
        <w:p w14:paraId="09D0C40A" w14:textId="206FEA72" w:rsidR="00491F81"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56" w:history="1">
            <w:r w:rsidR="00491F81" w:rsidRPr="00F2324A">
              <w:rPr>
                <w:rStyle w:val="Hyperlink"/>
                <w:noProof/>
              </w:rPr>
              <w:t>Dental Education</w:t>
            </w:r>
            <w:r w:rsidR="00491F81">
              <w:rPr>
                <w:noProof/>
                <w:webHidden/>
              </w:rPr>
              <w:tab/>
            </w:r>
            <w:r w:rsidR="00491F81">
              <w:rPr>
                <w:noProof/>
                <w:webHidden/>
              </w:rPr>
              <w:fldChar w:fldCharType="begin"/>
            </w:r>
            <w:r w:rsidR="00491F81">
              <w:rPr>
                <w:noProof/>
                <w:webHidden/>
              </w:rPr>
              <w:instrText xml:space="preserve"> PAGEREF _Toc167784856 \h </w:instrText>
            </w:r>
            <w:r w:rsidR="00491F81">
              <w:rPr>
                <w:noProof/>
                <w:webHidden/>
              </w:rPr>
            </w:r>
            <w:r w:rsidR="00491F81">
              <w:rPr>
                <w:noProof/>
                <w:webHidden/>
              </w:rPr>
              <w:fldChar w:fldCharType="separate"/>
            </w:r>
            <w:r w:rsidR="00E50641">
              <w:rPr>
                <w:noProof/>
                <w:webHidden/>
              </w:rPr>
              <w:t>4</w:t>
            </w:r>
            <w:r w:rsidR="00491F81">
              <w:rPr>
                <w:noProof/>
                <w:webHidden/>
              </w:rPr>
              <w:fldChar w:fldCharType="end"/>
            </w:r>
          </w:hyperlink>
        </w:p>
        <w:p w14:paraId="28FD7978" w14:textId="2C1A3C6F"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57" w:history="1">
            <w:r w:rsidR="00491F81" w:rsidRPr="00F2324A">
              <w:rPr>
                <w:rStyle w:val="Hyperlink"/>
                <w:noProof/>
              </w:rPr>
              <w:t>Getting nurses and dentists to the party</w:t>
            </w:r>
            <w:r w:rsidR="00491F81">
              <w:rPr>
                <w:noProof/>
                <w:webHidden/>
              </w:rPr>
              <w:tab/>
            </w:r>
            <w:r w:rsidR="00491F81">
              <w:rPr>
                <w:noProof/>
                <w:webHidden/>
              </w:rPr>
              <w:fldChar w:fldCharType="begin"/>
            </w:r>
            <w:r w:rsidR="00491F81">
              <w:rPr>
                <w:noProof/>
                <w:webHidden/>
              </w:rPr>
              <w:instrText xml:space="preserve"> PAGEREF _Toc167784857 \h </w:instrText>
            </w:r>
            <w:r w:rsidR="00491F81">
              <w:rPr>
                <w:noProof/>
                <w:webHidden/>
              </w:rPr>
            </w:r>
            <w:r w:rsidR="00491F81">
              <w:rPr>
                <w:noProof/>
                <w:webHidden/>
              </w:rPr>
              <w:fldChar w:fldCharType="separate"/>
            </w:r>
            <w:r w:rsidR="00E50641">
              <w:rPr>
                <w:noProof/>
                <w:webHidden/>
              </w:rPr>
              <w:t>4</w:t>
            </w:r>
            <w:r w:rsidR="00491F81">
              <w:rPr>
                <w:noProof/>
                <w:webHidden/>
              </w:rPr>
              <w:fldChar w:fldCharType="end"/>
            </w:r>
          </w:hyperlink>
        </w:p>
        <w:p w14:paraId="1F29AF29" w14:textId="35678CA4" w:rsidR="00491F81"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58" w:history="1">
            <w:r w:rsidR="00491F81" w:rsidRPr="00F2324A">
              <w:rPr>
                <w:rStyle w:val="Hyperlink"/>
                <w:noProof/>
              </w:rPr>
              <w:t>General Healthcare Education</w:t>
            </w:r>
            <w:r w:rsidR="00491F81">
              <w:rPr>
                <w:noProof/>
                <w:webHidden/>
              </w:rPr>
              <w:tab/>
            </w:r>
            <w:r w:rsidR="00491F81">
              <w:rPr>
                <w:noProof/>
                <w:webHidden/>
              </w:rPr>
              <w:fldChar w:fldCharType="begin"/>
            </w:r>
            <w:r w:rsidR="00491F81">
              <w:rPr>
                <w:noProof/>
                <w:webHidden/>
              </w:rPr>
              <w:instrText xml:space="preserve"> PAGEREF _Toc167784858 \h </w:instrText>
            </w:r>
            <w:r w:rsidR="00491F81">
              <w:rPr>
                <w:noProof/>
                <w:webHidden/>
              </w:rPr>
            </w:r>
            <w:r w:rsidR="00491F81">
              <w:rPr>
                <w:noProof/>
                <w:webHidden/>
              </w:rPr>
              <w:fldChar w:fldCharType="separate"/>
            </w:r>
            <w:r w:rsidR="00E50641">
              <w:rPr>
                <w:noProof/>
                <w:webHidden/>
              </w:rPr>
              <w:t>4</w:t>
            </w:r>
            <w:r w:rsidR="00491F81">
              <w:rPr>
                <w:noProof/>
                <w:webHidden/>
              </w:rPr>
              <w:fldChar w:fldCharType="end"/>
            </w:r>
          </w:hyperlink>
        </w:p>
        <w:p w14:paraId="1D318513" w14:textId="6B1EF012"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59" w:history="1">
            <w:r w:rsidR="00491F81" w:rsidRPr="00F2324A">
              <w:rPr>
                <w:rStyle w:val="Hyperlink"/>
                <w:noProof/>
              </w:rPr>
              <w:t>Synchronicity and situational interest</w:t>
            </w:r>
            <w:r w:rsidR="00491F81">
              <w:rPr>
                <w:noProof/>
                <w:webHidden/>
              </w:rPr>
              <w:tab/>
            </w:r>
            <w:r w:rsidR="00491F81">
              <w:rPr>
                <w:noProof/>
                <w:webHidden/>
              </w:rPr>
              <w:fldChar w:fldCharType="begin"/>
            </w:r>
            <w:r w:rsidR="00491F81">
              <w:rPr>
                <w:noProof/>
                <w:webHidden/>
              </w:rPr>
              <w:instrText xml:space="preserve"> PAGEREF _Toc167784859 \h </w:instrText>
            </w:r>
            <w:r w:rsidR="00491F81">
              <w:rPr>
                <w:noProof/>
                <w:webHidden/>
              </w:rPr>
            </w:r>
            <w:r w:rsidR="00491F81">
              <w:rPr>
                <w:noProof/>
                <w:webHidden/>
              </w:rPr>
              <w:fldChar w:fldCharType="separate"/>
            </w:r>
            <w:r w:rsidR="00E50641">
              <w:rPr>
                <w:noProof/>
                <w:webHidden/>
              </w:rPr>
              <w:t>4</w:t>
            </w:r>
            <w:r w:rsidR="00491F81">
              <w:rPr>
                <w:noProof/>
                <w:webHidden/>
              </w:rPr>
              <w:fldChar w:fldCharType="end"/>
            </w:r>
          </w:hyperlink>
        </w:p>
        <w:p w14:paraId="0FCAE0D4" w14:textId="61D636FF"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60" w:history="1">
            <w:r w:rsidR="00491F81" w:rsidRPr="00F2324A">
              <w:rPr>
                <w:rStyle w:val="Hyperlink"/>
                <w:noProof/>
              </w:rPr>
              <w:t>Can LinkedIn get you lovin’ it?</w:t>
            </w:r>
            <w:r w:rsidR="00491F81">
              <w:rPr>
                <w:noProof/>
                <w:webHidden/>
              </w:rPr>
              <w:tab/>
            </w:r>
            <w:r w:rsidR="00491F81">
              <w:rPr>
                <w:noProof/>
                <w:webHidden/>
              </w:rPr>
              <w:fldChar w:fldCharType="begin"/>
            </w:r>
            <w:r w:rsidR="00491F81">
              <w:rPr>
                <w:noProof/>
                <w:webHidden/>
              </w:rPr>
              <w:instrText xml:space="preserve"> PAGEREF _Toc167784860 \h </w:instrText>
            </w:r>
            <w:r w:rsidR="00491F81">
              <w:rPr>
                <w:noProof/>
                <w:webHidden/>
              </w:rPr>
            </w:r>
            <w:r w:rsidR="00491F81">
              <w:rPr>
                <w:noProof/>
                <w:webHidden/>
              </w:rPr>
              <w:fldChar w:fldCharType="separate"/>
            </w:r>
            <w:r w:rsidR="00E50641">
              <w:rPr>
                <w:noProof/>
                <w:webHidden/>
              </w:rPr>
              <w:t>5</w:t>
            </w:r>
            <w:r w:rsidR="00491F81">
              <w:rPr>
                <w:noProof/>
                <w:webHidden/>
              </w:rPr>
              <w:fldChar w:fldCharType="end"/>
            </w:r>
          </w:hyperlink>
        </w:p>
        <w:p w14:paraId="751FDDF5" w14:textId="3015C7C8" w:rsidR="00491F81"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61" w:history="1">
            <w:r w:rsidR="00491F81" w:rsidRPr="00F2324A">
              <w:rPr>
                <w:rStyle w:val="Hyperlink"/>
                <w:noProof/>
              </w:rPr>
              <w:t>Medical Education</w:t>
            </w:r>
            <w:r w:rsidR="00491F81">
              <w:rPr>
                <w:noProof/>
                <w:webHidden/>
              </w:rPr>
              <w:tab/>
            </w:r>
            <w:r w:rsidR="00491F81">
              <w:rPr>
                <w:noProof/>
                <w:webHidden/>
              </w:rPr>
              <w:fldChar w:fldCharType="begin"/>
            </w:r>
            <w:r w:rsidR="00491F81">
              <w:rPr>
                <w:noProof/>
                <w:webHidden/>
              </w:rPr>
              <w:instrText xml:space="preserve"> PAGEREF _Toc167784861 \h </w:instrText>
            </w:r>
            <w:r w:rsidR="00491F81">
              <w:rPr>
                <w:noProof/>
                <w:webHidden/>
              </w:rPr>
            </w:r>
            <w:r w:rsidR="00491F81">
              <w:rPr>
                <w:noProof/>
                <w:webHidden/>
              </w:rPr>
              <w:fldChar w:fldCharType="separate"/>
            </w:r>
            <w:r w:rsidR="00E50641">
              <w:rPr>
                <w:noProof/>
                <w:webHidden/>
              </w:rPr>
              <w:t>5</w:t>
            </w:r>
            <w:r w:rsidR="00491F81">
              <w:rPr>
                <w:noProof/>
                <w:webHidden/>
              </w:rPr>
              <w:fldChar w:fldCharType="end"/>
            </w:r>
          </w:hyperlink>
        </w:p>
        <w:p w14:paraId="62930201" w14:textId="2B67AF90"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62" w:history="1">
            <w:r w:rsidR="00491F81" w:rsidRPr="00F2324A">
              <w:rPr>
                <w:rStyle w:val="Hyperlink"/>
                <w:noProof/>
              </w:rPr>
              <w:t>Getting to the bottom of multiple guess</w:t>
            </w:r>
            <w:r w:rsidR="00491F81">
              <w:rPr>
                <w:noProof/>
                <w:webHidden/>
              </w:rPr>
              <w:tab/>
            </w:r>
            <w:r w:rsidR="00491F81">
              <w:rPr>
                <w:noProof/>
                <w:webHidden/>
              </w:rPr>
              <w:fldChar w:fldCharType="begin"/>
            </w:r>
            <w:r w:rsidR="00491F81">
              <w:rPr>
                <w:noProof/>
                <w:webHidden/>
              </w:rPr>
              <w:instrText xml:space="preserve"> PAGEREF _Toc167784862 \h </w:instrText>
            </w:r>
            <w:r w:rsidR="00491F81">
              <w:rPr>
                <w:noProof/>
                <w:webHidden/>
              </w:rPr>
            </w:r>
            <w:r w:rsidR="00491F81">
              <w:rPr>
                <w:noProof/>
                <w:webHidden/>
              </w:rPr>
              <w:fldChar w:fldCharType="separate"/>
            </w:r>
            <w:r w:rsidR="00E50641">
              <w:rPr>
                <w:noProof/>
                <w:webHidden/>
              </w:rPr>
              <w:t>5</w:t>
            </w:r>
            <w:r w:rsidR="00491F81">
              <w:rPr>
                <w:noProof/>
                <w:webHidden/>
              </w:rPr>
              <w:fldChar w:fldCharType="end"/>
            </w:r>
          </w:hyperlink>
        </w:p>
        <w:p w14:paraId="3CC0BFE6" w14:textId="2B686EBF"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63" w:history="1">
            <w:r w:rsidR="00491F81" w:rsidRPr="00F2324A">
              <w:rPr>
                <w:rStyle w:val="Hyperlink"/>
                <w:noProof/>
              </w:rPr>
              <w:t>Smashing the glass ceiling for junior doctors</w:t>
            </w:r>
            <w:r w:rsidR="00491F81">
              <w:rPr>
                <w:noProof/>
                <w:webHidden/>
              </w:rPr>
              <w:tab/>
            </w:r>
            <w:r w:rsidR="00491F81">
              <w:rPr>
                <w:noProof/>
                <w:webHidden/>
              </w:rPr>
              <w:fldChar w:fldCharType="begin"/>
            </w:r>
            <w:r w:rsidR="00491F81">
              <w:rPr>
                <w:noProof/>
                <w:webHidden/>
              </w:rPr>
              <w:instrText xml:space="preserve"> PAGEREF _Toc167784863 \h </w:instrText>
            </w:r>
            <w:r w:rsidR="00491F81">
              <w:rPr>
                <w:noProof/>
                <w:webHidden/>
              </w:rPr>
            </w:r>
            <w:r w:rsidR="00491F81">
              <w:rPr>
                <w:noProof/>
                <w:webHidden/>
              </w:rPr>
              <w:fldChar w:fldCharType="separate"/>
            </w:r>
            <w:r w:rsidR="00E50641">
              <w:rPr>
                <w:noProof/>
                <w:webHidden/>
              </w:rPr>
              <w:t>6</w:t>
            </w:r>
            <w:r w:rsidR="00491F81">
              <w:rPr>
                <w:noProof/>
                <w:webHidden/>
              </w:rPr>
              <w:fldChar w:fldCharType="end"/>
            </w:r>
          </w:hyperlink>
        </w:p>
        <w:p w14:paraId="498EA4BC" w14:textId="3E95BAE7"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64" w:history="1">
            <w:r w:rsidR="00491F81" w:rsidRPr="00F2324A">
              <w:rPr>
                <w:rStyle w:val="Hyperlink"/>
                <w:noProof/>
              </w:rPr>
              <w:t>Supervision, intervision, or two pints of lager and a packet of crisps?</w:t>
            </w:r>
            <w:r w:rsidR="00491F81">
              <w:rPr>
                <w:noProof/>
                <w:webHidden/>
              </w:rPr>
              <w:tab/>
            </w:r>
            <w:r w:rsidR="00491F81">
              <w:rPr>
                <w:noProof/>
                <w:webHidden/>
              </w:rPr>
              <w:fldChar w:fldCharType="begin"/>
            </w:r>
            <w:r w:rsidR="00491F81">
              <w:rPr>
                <w:noProof/>
                <w:webHidden/>
              </w:rPr>
              <w:instrText xml:space="preserve"> PAGEREF _Toc167784864 \h </w:instrText>
            </w:r>
            <w:r w:rsidR="00491F81">
              <w:rPr>
                <w:noProof/>
                <w:webHidden/>
              </w:rPr>
            </w:r>
            <w:r w:rsidR="00491F81">
              <w:rPr>
                <w:noProof/>
                <w:webHidden/>
              </w:rPr>
              <w:fldChar w:fldCharType="separate"/>
            </w:r>
            <w:r w:rsidR="00E50641">
              <w:rPr>
                <w:noProof/>
                <w:webHidden/>
              </w:rPr>
              <w:t>6</w:t>
            </w:r>
            <w:r w:rsidR="00491F81">
              <w:rPr>
                <w:noProof/>
                <w:webHidden/>
              </w:rPr>
              <w:fldChar w:fldCharType="end"/>
            </w:r>
          </w:hyperlink>
        </w:p>
        <w:p w14:paraId="00529366" w14:textId="78DE8E4E"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65" w:history="1">
            <w:r w:rsidR="00491F81" w:rsidRPr="00F2324A">
              <w:rPr>
                <w:rStyle w:val="Hyperlink"/>
                <w:noProof/>
              </w:rPr>
              <w:t>O,G, and Covid 19</w:t>
            </w:r>
            <w:r w:rsidR="00491F81">
              <w:rPr>
                <w:noProof/>
                <w:webHidden/>
              </w:rPr>
              <w:tab/>
            </w:r>
            <w:r w:rsidR="00491F81">
              <w:rPr>
                <w:noProof/>
                <w:webHidden/>
              </w:rPr>
              <w:fldChar w:fldCharType="begin"/>
            </w:r>
            <w:r w:rsidR="00491F81">
              <w:rPr>
                <w:noProof/>
                <w:webHidden/>
              </w:rPr>
              <w:instrText xml:space="preserve"> PAGEREF _Toc167784865 \h </w:instrText>
            </w:r>
            <w:r w:rsidR="00491F81">
              <w:rPr>
                <w:noProof/>
                <w:webHidden/>
              </w:rPr>
            </w:r>
            <w:r w:rsidR="00491F81">
              <w:rPr>
                <w:noProof/>
                <w:webHidden/>
              </w:rPr>
              <w:fldChar w:fldCharType="separate"/>
            </w:r>
            <w:r w:rsidR="00E50641">
              <w:rPr>
                <w:noProof/>
                <w:webHidden/>
              </w:rPr>
              <w:t>6</w:t>
            </w:r>
            <w:r w:rsidR="00491F81">
              <w:rPr>
                <w:noProof/>
                <w:webHidden/>
              </w:rPr>
              <w:fldChar w:fldCharType="end"/>
            </w:r>
          </w:hyperlink>
        </w:p>
        <w:p w14:paraId="7AED4E06" w14:textId="5CE820EC"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66" w:history="1">
            <w:r w:rsidR="00491F81" w:rsidRPr="00F2324A">
              <w:rPr>
                <w:rStyle w:val="Hyperlink"/>
                <w:noProof/>
              </w:rPr>
              <w:t>Helping doctors step into academia</w:t>
            </w:r>
            <w:r w:rsidR="00491F81">
              <w:rPr>
                <w:noProof/>
                <w:webHidden/>
              </w:rPr>
              <w:tab/>
            </w:r>
            <w:r w:rsidR="00491F81">
              <w:rPr>
                <w:noProof/>
                <w:webHidden/>
              </w:rPr>
              <w:fldChar w:fldCharType="begin"/>
            </w:r>
            <w:r w:rsidR="00491F81">
              <w:rPr>
                <w:noProof/>
                <w:webHidden/>
              </w:rPr>
              <w:instrText xml:space="preserve"> PAGEREF _Toc167784866 \h </w:instrText>
            </w:r>
            <w:r w:rsidR="00491F81">
              <w:rPr>
                <w:noProof/>
                <w:webHidden/>
              </w:rPr>
            </w:r>
            <w:r w:rsidR="00491F81">
              <w:rPr>
                <w:noProof/>
                <w:webHidden/>
              </w:rPr>
              <w:fldChar w:fldCharType="separate"/>
            </w:r>
            <w:r w:rsidR="00E50641">
              <w:rPr>
                <w:noProof/>
                <w:webHidden/>
              </w:rPr>
              <w:t>7</w:t>
            </w:r>
            <w:r w:rsidR="00491F81">
              <w:rPr>
                <w:noProof/>
                <w:webHidden/>
              </w:rPr>
              <w:fldChar w:fldCharType="end"/>
            </w:r>
          </w:hyperlink>
        </w:p>
        <w:p w14:paraId="7CD72F31" w14:textId="24F45C1C"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67" w:history="1">
            <w:r w:rsidR="00491F81" w:rsidRPr="00F2324A">
              <w:rPr>
                <w:rStyle w:val="Hyperlink"/>
                <w:noProof/>
              </w:rPr>
              <w:t>It’s what’s inside that counts. And we can find out using ultrasound</w:t>
            </w:r>
            <w:r w:rsidR="00491F81">
              <w:rPr>
                <w:noProof/>
                <w:webHidden/>
              </w:rPr>
              <w:tab/>
            </w:r>
            <w:r w:rsidR="00491F81">
              <w:rPr>
                <w:noProof/>
                <w:webHidden/>
              </w:rPr>
              <w:fldChar w:fldCharType="begin"/>
            </w:r>
            <w:r w:rsidR="00491F81">
              <w:rPr>
                <w:noProof/>
                <w:webHidden/>
              </w:rPr>
              <w:instrText xml:space="preserve"> PAGEREF _Toc167784867 \h </w:instrText>
            </w:r>
            <w:r w:rsidR="00491F81">
              <w:rPr>
                <w:noProof/>
                <w:webHidden/>
              </w:rPr>
            </w:r>
            <w:r w:rsidR="00491F81">
              <w:rPr>
                <w:noProof/>
                <w:webHidden/>
              </w:rPr>
              <w:fldChar w:fldCharType="separate"/>
            </w:r>
            <w:r w:rsidR="00E50641">
              <w:rPr>
                <w:noProof/>
                <w:webHidden/>
              </w:rPr>
              <w:t>7</w:t>
            </w:r>
            <w:r w:rsidR="00491F81">
              <w:rPr>
                <w:noProof/>
                <w:webHidden/>
              </w:rPr>
              <w:fldChar w:fldCharType="end"/>
            </w:r>
          </w:hyperlink>
        </w:p>
        <w:p w14:paraId="663A727E" w14:textId="03530178"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68" w:history="1">
            <w:r w:rsidR="00491F81" w:rsidRPr="00F2324A">
              <w:rPr>
                <w:rStyle w:val="Hyperlink"/>
                <w:noProof/>
              </w:rPr>
              <w:t>Self-directed learning and medical students</w:t>
            </w:r>
            <w:r w:rsidR="00491F81">
              <w:rPr>
                <w:noProof/>
                <w:webHidden/>
              </w:rPr>
              <w:tab/>
            </w:r>
            <w:r w:rsidR="00491F81">
              <w:rPr>
                <w:noProof/>
                <w:webHidden/>
              </w:rPr>
              <w:fldChar w:fldCharType="begin"/>
            </w:r>
            <w:r w:rsidR="00491F81">
              <w:rPr>
                <w:noProof/>
                <w:webHidden/>
              </w:rPr>
              <w:instrText xml:space="preserve"> PAGEREF _Toc167784868 \h </w:instrText>
            </w:r>
            <w:r w:rsidR="00491F81">
              <w:rPr>
                <w:noProof/>
                <w:webHidden/>
              </w:rPr>
            </w:r>
            <w:r w:rsidR="00491F81">
              <w:rPr>
                <w:noProof/>
                <w:webHidden/>
              </w:rPr>
              <w:fldChar w:fldCharType="separate"/>
            </w:r>
            <w:r w:rsidR="00E50641">
              <w:rPr>
                <w:noProof/>
                <w:webHidden/>
              </w:rPr>
              <w:t>8</w:t>
            </w:r>
            <w:r w:rsidR="00491F81">
              <w:rPr>
                <w:noProof/>
                <w:webHidden/>
              </w:rPr>
              <w:fldChar w:fldCharType="end"/>
            </w:r>
          </w:hyperlink>
        </w:p>
        <w:p w14:paraId="6B474A2D" w14:textId="15B88E05"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69" w:history="1">
            <w:r w:rsidR="00491F81" w:rsidRPr="00F2324A">
              <w:rPr>
                <w:rStyle w:val="Hyperlink"/>
                <w:noProof/>
              </w:rPr>
              <w:t>What can you get out of the escape room – apart from yourself?</w:t>
            </w:r>
            <w:r w:rsidR="00491F81">
              <w:rPr>
                <w:noProof/>
                <w:webHidden/>
              </w:rPr>
              <w:tab/>
            </w:r>
            <w:r w:rsidR="00491F81">
              <w:rPr>
                <w:noProof/>
                <w:webHidden/>
              </w:rPr>
              <w:fldChar w:fldCharType="begin"/>
            </w:r>
            <w:r w:rsidR="00491F81">
              <w:rPr>
                <w:noProof/>
                <w:webHidden/>
              </w:rPr>
              <w:instrText xml:space="preserve"> PAGEREF _Toc167784869 \h </w:instrText>
            </w:r>
            <w:r w:rsidR="00491F81">
              <w:rPr>
                <w:noProof/>
                <w:webHidden/>
              </w:rPr>
            </w:r>
            <w:r w:rsidR="00491F81">
              <w:rPr>
                <w:noProof/>
                <w:webHidden/>
              </w:rPr>
              <w:fldChar w:fldCharType="separate"/>
            </w:r>
            <w:r w:rsidR="00E50641">
              <w:rPr>
                <w:noProof/>
                <w:webHidden/>
              </w:rPr>
              <w:t>8</w:t>
            </w:r>
            <w:r w:rsidR="00491F81">
              <w:rPr>
                <w:noProof/>
                <w:webHidden/>
              </w:rPr>
              <w:fldChar w:fldCharType="end"/>
            </w:r>
          </w:hyperlink>
        </w:p>
        <w:p w14:paraId="28F58A99" w14:textId="087C8702"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70" w:history="1">
            <w:r w:rsidR="00491F81" w:rsidRPr="00F2324A">
              <w:rPr>
                <w:rStyle w:val="Hyperlink"/>
                <w:noProof/>
              </w:rPr>
              <w:t>AI, scans, and medical students</w:t>
            </w:r>
            <w:r w:rsidR="00491F81">
              <w:rPr>
                <w:noProof/>
                <w:webHidden/>
              </w:rPr>
              <w:tab/>
            </w:r>
            <w:r w:rsidR="00491F81">
              <w:rPr>
                <w:noProof/>
                <w:webHidden/>
              </w:rPr>
              <w:fldChar w:fldCharType="begin"/>
            </w:r>
            <w:r w:rsidR="00491F81">
              <w:rPr>
                <w:noProof/>
                <w:webHidden/>
              </w:rPr>
              <w:instrText xml:space="preserve"> PAGEREF _Toc167784870 \h </w:instrText>
            </w:r>
            <w:r w:rsidR="00491F81">
              <w:rPr>
                <w:noProof/>
                <w:webHidden/>
              </w:rPr>
            </w:r>
            <w:r w:rsidR="00491F81">
              <w:rPr>
                <w:noProof/>
                <w:webHidden/>
              </w:rPr>
              <w:fldChar w:fldCharType="separate"/>
            </w:r>
            <w:r w:rsidR="00E50641">
              <w:rPr>
                <w:noProof/>
                <w:webHidden/>
              </w:rPr>
              <w:t>8</w:t>
            </w:r>
            <w:r w:rsidR="00491F81">
              <w:rPr>
                <w:noProof/>
                <w:webHidden/>
              </w:rPr>
              <w:fldChar w:fldCharType="end"/>
            </w:r>
          </w:hyperlink>
        </w:p>
        <w:p w14:paraId="6ED2D8EF" w14:textId="50D1BF6A"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71" w:history="1">
            <w:r w:rsidR="00491F81" w:rsidRPr="00F2324A">
              <w:rPr>
                <w:rStyle w:val="Hyperlink"/>
                <w:noProof/>
              </w:rPr>
              <w:t>Hubs, happiness, and hammering cancer</w:t>
            </w:r>
            <w:r w:rsidR="00491F81">
              <w:rPr>
                <w:noProof/>
                <w:webHidden/>
              </w:rPr>
              <w:tab/>
            </w:r>
            <w:r w:rsidR="00491F81">
              <w:rPr>
                <w:noProof/>
                <w:webHidden/>
              </w:rPr>
              <w:fldChar w:fldCharType="begin"/>
            </w:r>
            <w:r w:rsidR="00491F81">
              <w:rPr>
                <w:noProof/>
                <w:webHidden/>
              </w:rPr>
              <w:instrText xml:space="preserve"> PAGEREF _Toc167784871 \h </w:instrText>
            </w:r>
            <w:r w:rsidR="00491F81">
              <w:rPr>
                <w:noProof/>
                <w:webHidden/>
              </w:rPr>
            </w:r>
            <w:r w:rsidR="00491F81">
              <w:rPr>
                <w:noProof/>
                <w:webHidden/>
              </w:rPr>
              <w:fldChar w:fldCharType="separate"/>
            </w:r>
            <w:r w:rsidR="00E50641">
              <w:rPr>
                <w:noProof/>
                <w:webHidden/>
              </w:rPr>
              <w:t>9</w:t>
            </w:r>
            <w:r w:rsidR="00491F81">
              <w:rPr>
                <w:noProof/>
                <w:webHidden/>
              </w:rPr>
              <w:fldChar w:fldCharType="end"/>
            </w:r>
          </w:hyperlink>
        </w:p>
        <w:p w14:paraId="29D9425C" w14:textId="2F840C10"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72" w:history="1">
            <w:r w:rsidR="00491F81" w:rsidRPr="00F2324A">
              <w:rPr>
                <w:rStyle w:val="Hyperlink"/>
                <w:noProof/>
              </w:rPr>
              <w:t>How stressful is it through the keyhole?</w:t>
            </w:r>
            <w:r w:rsidR="00491F81">
              <w:rPr>
                <w:noProof/>
                <w:webHidden/>
              </w:rPr>
              <w:tab/>
            </w:r>
            <w:r w:rsidR="00491F81">
              <w:rPr>
                <w:noProof/>
                <w:webHidden/>
              </w:rPr>
              <w:fldChar w:fldCharType="begin"/>
            </w:r>
            <w:r w:rsidR="00491F81">
              <w:rPr>
                <w:noProof/>
                <w:webHidden/>
              </w:rPr>
              <w:instrText xml:space="preserve"> PAGEREF _Toc167784872 \h </w:instrText>
            </w:r>
            <w:r w:rsidR="00491F81">
              <w:rPr>
                <w:noProof/>
                <w:webHidden/>
              </w:rPr>
            </w:r>
            <w:r w:rsidR="00491F81">
              <w:rPr>
                <w:noProof/>
                <w:webHidden/>
              </w:rPr>
              <w:fldChar w:fldCharType="separate"/>
            </w:r>
            <w:r w:rsidR="00E50641">
              <w:rPr>
                <w:noProof/>
                <w:webHidden/>
              </w:rPr>
              <w:t>9</w:t>
            </w:r>
            <w:r w:rsidR="00491F81">
              <w:rPr>
                <w:noProof/>
                <w:webHidden/>
              </w:rPr>
              <w:fldChar w:fldCharType="end"/>
            </w:r>
          </w:hyperlink>
        </w:p>
        <w:p w14:paraId="0ED38EE1" w14:textId="40E26A36"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73" w:history="1">
            <w:r w:rsidR="00491F81" w:rsidRPr="00F2324A">
              <w:rPr>
                <w:rStyle w:val="Hyperlink"/>
                <w:noProof/>
              </w:rPr>
              <w:t>A doctor, a priest, and The Grim Reaper walk into a medical-education centre</w:t>
            </w:r>
            <w:r w:rsidR="00491F81">
              <w:rPr>
                <w:noProof/>
                <w:webHidden/>
              </w:rPr>
              <w:tab/>
            </w:r>
            <w:r w:rsidR="00491F81">
              <w:rPr>
                <w:noProof/>
                <w:webHidden/>
              </w:rPr>
              <w:fldChar w:fldCharType="begin"/>
            </w:r>
            <w:r w:rsidR="00491F81">
              <w:rPr>
                <w:noProof/>
                <w:webHidden/>
              </w:rPr>
              <w:instrText xml:space="preserve"> PAGEREF _Toc167784873 \h </w:instrText>
            </w:r>
            <w:r w:rsidR="00491F81">
              <w:rPr>
                <w:noProof/>
                <w:webHidden/>
              </w:rPr>
            </w:r>
            <w:r w:rsidR="00491F81">
              <w:rPr>
                <w:noProof/>
                <w:webHidden/>
              </w:rPr>
              <w:fldChar w:fldCharType="separate"/>
            </w:r>
            <w:r w:rsidR="00E50641">
              <w:rPr>
                <w:noProof/>
                <w:webHidden/>
              </w:rPr>
              <w:t>10</w:t>
            </w:r>
            <w:r w:rsidR="00491F81">
              <w:rPr>
                <w:noProof/>
                <w:webHidden/>
              </w:rPr>
              <w:fldChar w:fldCharType="end"/>
            </w:r>
          </w:hyperlink>
        </w:p>
        <w:p w14:paraId="651CFDD7" w14:textId="430CFFAB"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74" w:history="1">
            <w:r w:rsidR="00491F81" w:rsidRPr="00F2324A">
              <w:rPr>
                <w:rStyle w:val="Hyperlink"/>
                <w:noProof/>
              </w:rPr>
              <w:t>Suicide, scaffolding, and virtual reality</w:t>
            </w:r>
            <w:r w:rsidR="00491F81">
              <w:rPr>
                <w:noProof/>
                <w:webHidden/>
              </w:rPr>
              <w:tab/>
            </w:r>
            <w:r w:rsidR="00491F81">
              <w:rPr>
                <w:noProof/>
                <w:webHidden/>
              </w:rPr>
              <w:fldChar w:fldCharType="begin"/>
            </w:r>
            <w:r w:rsidR="00491F81">
              <w:rPr>
                <w:noProof/>
                <w:webHidden/>
              </w:rPr>
              <w:instrText xml:space="preserve"> PAGEREF _Toc167784874 \h </w:instrText>
            </w:r>
            <w:r w:rsidR="00491F81">
              <w:rPr>
                <w:noProof/>
                <w:webHidden/>
              </w:rPr>
            </w:r>
            <w:r w:rsidR="00491F81">
              <w:rPr>
                <w:noProof/>
                <w:webHidden/>
              </w:rPr>
              <w:fldChar w:fldCharType="separate"/>
            </w:r>
            <w:r w:rsidR="00E50641">
              <w:rPr>
                <w:noProof/>
                <w:webHidden/>
              </w:rPr>
              <w:t>10</w:t>
            </w:r>
            <w:r w:rsidR="00491F81">
              <w:rPr>
                <w:noProof/>
                <w:webHidden/>
              </w:rPr>
              <w:fldChar w:fldCharType="end"/>
            </w:r>
          </w:hyperlink>
        </w:p>
        <w:p w14:paraId="24431279" w14:textId="106B47C8"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75" w:history="1">
            <w:r w:rsidR="00491F81" w:rsidRPr="00F2324A">
              <w:rPr>
                <w:rStyle w:val="Hyperlink"/>
                <w:noProof/>
              </w:rPr>
              <w:t>Is a virtual patient better than a standard one?</w:t>
            </w:r>
            <w:r w:rsidR="00491F81">
              <w:rPr>
                <w:noProof/>
                <w:webHidden/>
              </w:rPr>
              <w:tab/>
            </w:r>
            <w:r w:rsidR="00491F81">
              <w:rPr>
                <w:noProof/>
                <w:webHidden/>
              </w:rPr>
              <w:fldChar w:fldCharType="begin"/>
            </w:r>
            <w:r w:rsidR="00491F81">
              <w:rPr>
                <w:noProof/>
                <w:webHidden/>
              </w:rPr>
              <w:instrText xml:space="preserve"> PAGEREF _Toc167784875 \h </w:instrText>
            </w:r>
            <w:r w:rsidR="00491F81">
              <w:rPr>
                <w:noProof/>
                <w:webHidden/>
              </w:rPr>
            </w:r>
            <w:r w:rsidR="00491F81">
              <w:rPr>
                <w:noProof/>
                <w:webHidden/>
              </w:rPr>
              <w:fldChar w:fldCharType="separate"/>
            </w:r>
            <w:r w:rsidR="00E50641">
              <w:rPr>
                <w:noProof/>
                <w:webHidden/>
              </w:rPr>
              <w:t>11</w:t>
            </w:r>
            <w:r w:rsidR="00491F81">
              <w:rPr>
                <w:noProof/>
                <w:webHidden/>
              </w:rPr>
              <w:fldChar w:fldCharType="end"/>
            </w:r>
          </w:hyperlink>
        </w:p>
        <w:p w14:paraId="3C287EFA" w14:textId="33568814" w:rsidR="00491F81"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76" w:history="1">
            <w:r w:rsidR="00491F81" w:rsidRPr="00F2324A">
              <w:rPr>
                <w:rStyle w:val="Hyperlink"/>
                <w:noProof/>
              </w:rPr>
              <w:t>Nurse Education</w:t>
            </w:r>
            <w:r w:rsidR="00491F81">
              <w:rPr>
                <w:noProof/>
                <w:webHidden/>
              </w:rPr>
              <w:tab/>
            </w:r>
            <w:r w:rsidR="00491F81">
              <w:rPr>
                <w:noProof/>
                <w:webHidden/>
              </w:rPr>
              <w:fldChar w:fldCharType="begin"/>
            </w:r>
            <w:r w:rsidR="00491F81">
              <w:rPr>
                <w:noProof/>
                <w:webHidden/>
              </w:rPr>
              <w:instrText xml:space="preserve"> PAGEREF _Toc167784876 \h </w:instrText>
            </w:r>
            <w:r w:rsidR="00491F81">
              <w:rPr>
                <w:noProof/>
                <w:webHidden/>
              </w:rPr>
            </w:r>
            <w:r w:rsidR="00491F81">
              <w:rPr>
                <w:noProof/>
                <w:webHidden/>
              </w:rPr>
              <w:fldChar w:fldCharType="separate"/>
            </w:r>
            <w:r w:rsidR="00E50641">
              <w:rPr>
                <w:noProof/>
                <w:webHidden/>
              </w:rPr>
              <w:t>11</w:t>
            </w:r>
            <w:r w:rsidR="00491F81">
              <w:rPr>
                <w:noProof/>
                <w:webHidden/>
              </w:rPr>
              <w:fldChar w:fldCharType="end"/>
            </w:r>
          </w:hyperlink>
        </w:p>
        <w:p w14:paraId="789C208C" w14:textId="21DCC9B8"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77" w:history="1">
            <w:r w:rsidR="00491F81" w:rsidRPr="00F2324A">
              <w:rPr>
                <w:rStyle w:val="Hyperlink"/>
                <w:noProof/>
              </w:rPr>
              <w:t>Virtual reality and nurse education</w:t>
            </w:r>
            <w:r w:rsidR="00491F81">
              <w:rPr>
                <w:noProof/>
                <w:webHidden/>
              </w:rPr>
              <w:tab/>
            </w:r>
            <w:r w:rsidR="00491F81">
              <w:rPr>
                <w:noProof/>
                <w:webHidden/>
              </w:rPr>
              <w:fldChar w:fldCharType="begin"/>
            </w:r>
            <w:r w:rsidR="00491F81">
              <w:rPr>
                <w:noProof/>
                <w:webHidden/>
              </w:rPr>
              <w:instrText xml:space="preserve"> PAGEREF _Toc167784877 \h </w:instrText>
            </w:r>
            <w:r w:rsidR="00491F81">
              <w:rPr>
                <w:noProof/>
                <w:webHidden/>
              </w:rPr>
            </w:r>
            <w:r w:rsidR="00491F81">
              <w:rPr>
                <w:noProof/>
                <w:webHidden/>
              </w:rPr>
              <w:fldChar w:fldCharType="separate"/>
            </w:r>
            <w:r w:rsidR="00E50641">
              <w:rPr>
                <w:noProof/>
                <w:webHidden/>
              </w:rPr>
              <w:t>11</w:t>
            </w:r>
            <w:r w:rsidR="00491F81">
              <w:rPr>
                <w:noProof/>
                <w:webHidden/>
              </w:rPr>
              <w:fldChar w:fldCharType="end"/>
            </w:r>
          </w:hyperlink>
        </w:p>
        <w:p w14:paraId="18999200" w14:textId="0187E723"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78" w:history="1">
            <w:r w:rsidR="00491F81" w:rsidRPr="00F2324A">
              <w:rPr>
                <w:rStyle w:val="Hyperlink"/>
                <w:noProof/>
              </w:rPr>
              <w:t>Smoothing the transition into A&amp;E</w:t>
            </w:r>
            <w:r w:rsidR="00491F81">
              <w:rPr>
                <w:noProof/>
                <w:webHidden/>
              </w:rPr>
              <w:tab/>
            </w:r>
            <w:r w:rsidR="00491F81">
              <w:rPr>
                <w:noProof/>
                <w:webHidden/>
              </w:rPr>
              <w:fldChar w:fldCharType="begin"/>
            </w:r>
            <w:r w:rsidR="00491F81">
              <w:rPr>
                <w:noProof/>
                <w:webHidden/>
              </w:rPr>
              <w:instrText xml:space="preserve"> PAGEREF _Toc167784878 \h </w:instrText>
            </w:r>
            <w:r w:rsidR="00491F81">
              <w:rPr>
                <w:noProof/>
                <w:webHidden/>
              </w:rPr>
            </w:r>
            <w:r w:rsidR="00491F81">
              <w:rPr>
                <w:noProof/>
                <w:webHidden/>
              </w:rPr>
              <w:fldChar w:fldCharType="separate"/>
            </w:r>
            <w:r w:rsidR="00E50641">
              <w:rPr>
                <w:noProof/>
                <w:webHidden/>
              </w:rPr>
              <w:t>12</w:t>
            </w:r>
            <w:r w:rsidR="00491F81">
              <w:rPr>
                <w:noProof/>
                <w:webHidden/>
              </w:rPr>
              <w:fldChar w:fldCharType="end"/>
            </w:r>
          </w:hyperlink>
        </w:p>
        <w:p w14:paraId="5682B648" w14:textId="34730B19"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79" w:history="1">
            <w:r w:rsidR="00491F81" w:rsidRPr="00F2324A">
              <w:rPr>
                <w:rStyle w:val="Hyperlink"/>
                <w:noProof/>
              </w:rPr>
              <w:t>How The Strengths Model helps students help</w:t>
            </w:r>
            <w:r w:rsidR="00491F81">
              <w:rPr>
                <w:noProof/>
                <w:webHidden/>
              </w:rPr>
              <w:tab/>
            </w:r>
            <w:r w:rsidR="00491F81">
              <w:rPr>
                <w:noProof/>
                <w:webHidden/>
              </w:rPr>
              <w:fldChar w:fldCharType="begin"/>
            </w:r>
            <w:r w:rsidR="00491F81">
              <w:rPr>
                <w:noProof/>
                <w:webHidden/>
              </w:rPr>
              <w:instrText xml:space="preserve"> PAGEREF _Toc167784879 \h </w:instrText>
            </w:r>
            <w:r w:rsidR="00491F81">
              <w:rPr>
                <w:noProof/>
                <w:webHidden/>
              </w:rPr>
            </w:r>
            <w:r w:rsidR="00491F81">
              <w:rPr>
                <w:noProof/>
                <w:webHidden/>
              </w:rPr>
              <w:fldChar w:fldCharType="separate"/>
            </w:r>
            <w:r w:rsidR="00E50641">
              <w:rPr>
                <w:noProof/>
                <w:webHidden/>
              </w:rPr>
              <w:t>12</w:t>
            </w:r>
            <w:r w:rsidR="00491F81">
              <w:rPr>
                <w:noProof/>
                <w:webHidden/>
              </w:rPr>
              <w:fldChar w:fldCharType="end"/>
            </w:r>
          </w:hyperlink>
        </w:p>
        <w:p w14:paraId="6F97CF68" w14:textId="3FF58093"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80" w:history="1">
            <w:r w:rsidR="00491F81" w:rsidRPr="00F2324A">
              <w:rPr>
                <w:rStyle w:val="Hyperlink"/>
                <w:noProof/>
              </w:rPr>
              <w:t xml:space="preserve">Clap, pre-eclampsia, and </w:t>
            </w:r>
            <w:r w:rsidR="00491F81" w:rsidRPr="00F2324A">
              <w:rPr>
                <w:rStyle w:val="Hyperlink"/>
                <w:i/>
                <w:iCs/>
                <w:noProof/>
              </w:rPr>
              <w:t>Call the Midwife</w:t>
            </w:r>
            <w:r w:rsidR="00491F81">
              <w:rPr>
                <w:noProof/>
                <w:webHidden/>
              </w:rPr>
              <w:tab/>
            </w:r>
            <w:r w:rsidR="00491F81">
              <w:rPr>
                <w:noProof/>
                <w:webHidden/>
              </w:rPr>
              <w:fldChar w:fldCharType="begin"/>
            </w:r>
            <w:r w:rsidR="00491F81">
              <w:rPr>
                <w:noProof/>
                <w:webHidden/>
              </w:rPr>
              <w:instrText xml:space="preserve"> PAGEREF _Toc167784880 \h </w:instrText>
            </w:r>
            <w:r w:rsidR="00491F81">
              <w:rPr>
                <w:noProof/>
                <w:webHidden/>
              </w:rPr>
            </w:r>
            <w:r w:rsidR="00491F81">
              <w:rPr>
                <w:noProof/>
                <w:webHidden/>
              </w:rPr>
              <w:fldChar w:fldCharType="separate"/>
            </w:r>
            <w:r w:rsidR="00E50641">
              <w:rPr>
                <w:noProof/>
                <w:webHidden/>
              </w:rPr>
              <w:t>12</w:t>
            </w:r>
            <w:r w:rsidR="00491F81">
              <w:rPr>
                <w:noProof/>
                <w:webHidden/>
              </w:rPr>
              <w:fldChar w:fldCharType="end"/>
            </w:r>
          </w:hyperlink>
        </w:p>
        <w:p w14:paraId="2DFCAE29" w14:textId="0453AFC5"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81" w:history="1">
            <w:r w:rsidR="00491F81" w:rsidRPr="00F2324A">
              <w:rPr>
                <w:rStyle w:val="Hyperlink"/>
                <w:noProof/>
              </w:rPr>
              <w:t>Bouncebackability and nursing students</w:t>
            </w:r>
            <w:r w:rsidR="00491F81">
              <w:rPr>
                <w:noProof/>
                <w:webHidden/>
              </w:rPr>
              <w:tab/>
            </w:r>
            <w:r w:rsidR="00491F81">
              <w:rPr>
                <w:noProof/>
                <w:webHidden/>
              </w:rPr>
              <w:fldChar w:fldCharType="begin"/>
            </w:r>
            <w:r w:rsidR="00491F81">
              <w:rPr>
                <w:noProof/>
                <w:webHidden/>
              </w:rPr>
              <w:instrText xml:space="preserve"> PAGEREF _Toc167784881 \h </w:instrText>
            </w:r>
            <w:r w:rsidR="00491F81">
              <w:rPr>
                <w:noProof/>
                <w:webHidden/>
              </w:rPr>
            </w:r>
            <w:r w:rsidR="00491F81">
              <w:rPr>
                <w:noProof/>
                <w:webHidden/>
              </w:rPr>
              <w:fldChar w:fldCharType="separate"/>
            </w:r>
            <w:r w:rsidR="00E50641">
              <w:rPr>
                <w:noProof/>
                <w:webHidden/>
              </w:rPr>
              <w:t>13</w:t>
            </w:r>
            <w:r w:rsidR="00491F81">
              <w:rPr>
                <w:noProof/>
                <w:webHidden/>
              </w:rPr>
              <w:fldChar w:fldCharType="end"/>
            </w:r>
          </w:hyperlink>
        </w:p>
        <w:p w14:paraId="51B22B97" w14:textId="29412B56"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82" w:history="1">
            <w:r w:rsidR="00491F81" w:rsidRPr="00F2324A">
              <w:rPr>
                <w:rStyle w:val="Hyperlink"/>
                <w:noProof/>
              </w:rPr>
              <w:t>Learning and innovation networks – coming to a hospital near you?</w:t>
            </w:r>
            <w:r w:rsidR="00491F81">
              <w:rPr>
                <w:noProof/>
                <w:webHidden/>
              </w:rPr>
              <w:tab/>
            </w:r>
            <w:r w:rsidR="00491F81">
              <w:rPr>
                <w:noProof/>
                <w:webHidden/>
              </w:rPr>
              <w:fldChar w:fldCharType="begin"/>
            </w:r>
            <w:r w:rsidR="00491F81">
              <w:rPr>
                <w:noProof/>
                <w:webHidden/>
              </w:rPr>
              <w:instrText xml:space="preserve"> PAGEREF _Toc167784882 \h </w:instrText>
            </w:r>
            <w:r w:rsidR="00491F81">
              <w:rPr>
                <w:noProof/>
                <w:webHidden/>
              </w:rPr>
            </w:r>
            <w:r w:rsidR="00491F81">
              <w:rPr>
                <w:noProof/>
                <w:webHidden/>
              </w:rPr>
              <w:fldChar w:fldCharType="separate"/>
            </w:r>
            <w:r w:rsidR="00E50641">
              <w:rPr>
                <w:noProof/>
                <w:webHidden/>
              </w:rPr>
              <w:t>13</w:t>
            </w:r>
            <w:r w:rsidR="00491F81">
              <w:rPr>
                <w:noProof/>
                <w:webHidden/>
              </w:rPr>
              <w:fldChar w:fldCharType="end"/>
            </w:r>
          </w:hyperlink>
        </w:p>
        <w:p w14:paraId="3B3F31BF" w14:textId="729B1612"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83" w:history="1">
            <w:r w:rsidR="00491F81" w:rsidRPr="00F2324A">
              <w:rPr>
                <w:rStyle w:val="Hyperlink"/>
                <w:noProof/>
              </w:rPr>
              <w:t>Are new nurses ready for electronic medical records?</w:t>
            </w:r>
            <w:r w:rsidR="00491F81">
              <w:rPr>
                <w:noProof/>
                <w:webHidden/>
              </w:rPr>
              <w:tab/>
            </w:r>
            <w:r w:rsidR="00491F81">
              <w:rPr>
                <w:noProof/>
                <w:webHidden/>
              </w:rPr>
              <w:fldChar w:fldCharType="begin"/>
            </w:r>
            <w:r w:rsidR="00491F81">
              <w:rPr>
                <w:noProof/>
                <w:webHidden/>
              </w:rPr>
              <w:instrText xml:space="preserve"> PAGEREF _Toc167784883 \h </w:instrText>
            </w:r>
            <w:r w:rsidR="00491F81">
              <w:rPr>
                <w:noProof/>
                <w:webHidden/>
              </w:rPr>
            </w:r>
            <w:r w:rsidR="00491F81">
              <w:rPr>
                <w:noProof/>
                <w:webHidden/>
              </w:rPr>
              <w:fldChar w:fldCharType="separate"/>
            </w:r>
            <w:r w:rsidR="00E50641">
              <w:rPr>
                <w:noProof/>
                <w:webHidden/>
              </w:rPr>
              <w:t>14</w:t>
            </w:r>
            <w:r w:rsidR="00491F81">
              <w:rPr>
                <w:noProof/>
                <w:webHidden/>
              </w:rPr>
              <w:fldChar w:fldCharType="end"/>
            </w:r>
          </w:hyperlink>
        </w:p>
        <w:p w14:paraId="026449D4" w14:textId="4BB6F0AD"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84" w:history="1">
            <w:r w:rsidR="00491F81" w:rsidRPr="00F2324A">
              <w:rPr>
                <w:rStyle w:val="Hyperlink"/>
                <w:noProof/>
              </w:rPr>
              <w:t>Can you teach nurses design thinking?</w:t>
            </w:r>
            <w:r w:rsidR="00491F81">
              <w:rPr>
                <w:noProof/>
                <w:webHidden/>
              </w:rPr>
              <w:tab/>
            </w:r>
            <w:r w:rsidR="00491F81">
              <w:rPr>
                <w:noProof/>
                <w:webHidden/>
              </w:rPr>
              <w:fldChar w:fldCharType="begin"/>
            </w:r>
            <w:r w:rsidR="00491F81">
              <w:rPr>
                <w:noProof/>
                <w:webHidden/>
              </w:rPr>
              <w:instrText xml:space="preserve"> PAGEREF _Toc167784884 \h </w:instrText>
            </w:r>
            <w:r w:rsidR="00491F81">
              <w:rPr>
                <w:noProof/>
                <w:webHidden/>
              </w:rPr>
            </w:r>
            <w:r w:rsidR="00491F81">
              <w:rPr>
                <w:noProof/>
                <w:webHidden/>
              </w:rPr>
              <w:fldChar w:fldCharType="separate"/>
            </w:r>
            <w:r w:rsidR="00E50641">
              <w:rPr>
                <w:noProof/>
                <w:webHidden/>
              </w:rPr>
              <w:t>14</w:t>
            </w:r>
            <w:r w:rsidR="00491F81">
              <w:rPr>
                <w:noProof/>
                <w:webHidden/>
              </w:rPr>
              <w:fldChar w:fldCharType="end"/>
            </w:r>
          </w:hyperlink>
        </w:p>
        <w:p w14:paraId="5C70EA88" w14:textId="66BF1126"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85" w:history="1">
            <w:r w:rsidR="00491F81" w:rsidRPr="00F2324A">
              <w:rPr>
                <w:rStyle w:val="Hyperlink"/>
                <w:noProof/>
              </w:rPr>
              <w:t>Safe landing, or careering out of control?</w:t>
            </w:r>
            <w:r w:rsidR="00491F81">
              <w:rPr>
                <w:noProof/>
                <w:webHidden/>
              </w:rPr>
              <w:tab/>
            </w:r>
            <w:r w:rsidR="00491F81">
              <w:rPr>
                <w:noProof/>
                <w:webHidden/>
              </w:rPr>
              <w:fldChar w:fldCharType="begin"/>
            </w:r>
            <w:r w:rsidR="00491F81">
              <w:rPr>
                <w:noProof/>
                <w:webHidden/>
              </w:rPr>
              <w:instrText xml:space="preserve"> PAGEREF _Toc167784885 \h </w:instrText>
            </w:r>
            <w:r w:rsidR="00491F81">
              <w:rPr>
                <w:noProof/>
                <w:webHidden/>
              </w:rPr>
            </w:r>
            <w:r w:rsidR="00491F81">
              <w:rPr>
                <w:noProof/>
                <w:webHidden/>
              </w:rPr>
              <w:fldChar w:fldCharType="separate"/>
            </w:r>
            <w:r w:rsidR="00E50641">
              <w:rPr>
                <w:noProof/>
                <w:webHidden/>
              </w:rPr>
              <w:t>15</w:t>
            </w:r>
            <w:r w:rsidR="00491F81">
              <w:rPr>
                <w:noProof/>
                <w:webHidden/>
              </w:rPr>
              <w:fldChar w:fldCharType="end"/>
            </w:r>
          </w:hyperlink>
        </w:p>
        <w:p w14:paraId="72E25D2A" w14:textId="56B85314"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86" w:history="1">
            <w:r w:rsidR="00491F81" w:rsidRPr="00F2324A">
              <w:rPr>
                <w:rStyle w:val="Hyperlink"/>
                <w:noProof/>
              </w:rPr>
              <w:t>What makes a good transition programme?</w:t>
            </w:r>
            <w:r w:rsidR="00491F81">
              <w:rPr>
                <w:noProof/>
                <w:webHidden/>
              </w:rPr>
              <w:tab/>
            </w:r>
            <w:r w:rsidR="00491F81">
              <w:rPr>
                <w:noProof/>
                <w:webHidden/>
              </w:rPr>
              <w:fldChar w:fldCharType="begin"/>
            </w:r>
            <w:r w:rsidR="00491F81">
              <w:rPr>
                <w:noProof/>
                <w:webHidden/>
              </w:rPr>
              <w:instrText xml:space="preserve"> PAGEREF _Toc167784886 \h </w:instrText>
            </w:r>
            <w:r w:rsidR="00491F81">
              <w:rPr>
                <w:noProof/>
                <w:webHidden/>
              </w:rPr>
            </w:r>
            <w:r w:rsidR="00491F81">
              <w:rPr>
                <w:noProof/>
                <w:webHidden/>
              </w:rPr>
              <w:fldChar w:fldCharType="separate"/>
            </w:r>
            <w:r w:rsidR="00E50641">
              <w:rPr>
                <w:noProof/>
                <w:webHidden/>
              </w:rPr>
              <w:t>15</w:t>
            </w:r>
            <w:r w:rsidR="00491F81">
              <w:rPr>
                <w:noProof/>
                <w:webHidden/>
              </w:rPr>
              <w:fldChar w:fldCharType="end"/>
            </w:r>
          </w:hyperlink>
        </w:p>
        <w:p w14:paraId="711D0B77" w14:textId="70DB4D32"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87" w:history="1">
            <w:r w:rsidR="00491F81" w:rsidRPr="00F2324A">
              <w:rPr>
                <w:rStyle w:val="Hyperlink"/>
                <w:noProof/>
              </w:rPr>
              <w:t>The nurses getting stuck into research</w:t>
            </w:r>
            <w:r w:rsidR="00491F81">
              <w:rPr>
                <w:noProof/>
                <w:webHidden/>
              </w:rPr>
              <w:tab/>
            </w:r>
            <w:r w:rsidR="00491F81">
              <w:rPr>
                <w:noProof/>
                <w:webHidden/>
              </w:rPr>
              <w:fldChar w:fldCharType="begin"/>
            </w:r>
            <w:r w:rsidR="00491F81">
              <w:rPr>
                <w:noProof/>
                <w:webHidden/>
              </w:rPr>
              <w:instrText xml:space="preserve"> PAGEREF _Toc167784887 \h </w:instrText>
            </w:r>
            <w:r w:rsidR="00491F81">
              <w:rPr>
                <w:noProof/>
                <w:webHidden/>
              </w:rPr>
            </w:r>
            <w:r w:rsidR="00491F81">
              <w:rPr>
                <w:noProof/>
                <w:webHidden/>
              </w:rPr>
              <w:fldChar w:fldCharType="separate"/>
            </w:r>
            <w:r w:rsidR="00E50641">
              <w:rPr>
                <w:noProof/>
                <w:webHidden/>
              </w:rPr>
              <w:t>15</w:t>
            </w:r>
            <w:r w:rsidR="00491F81">
              <w:rPr>
                <w:noProof/>
                <w:webHidden/>
              </w:rPr>
              <w:fldChar w:fldCharType="end"/>
            </w:r>
          </w:hyperlink>
        </w:p>
        <w:p w14:paraId="024DD423" w14:textId="51780AA8"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88" w:history="1">
            <w:r w:rsidR="00491F81" w:rsidRPr="00F2324A">
              <w:rPr>
                <w:rStyle w:val="Hyperlink"/>
                <w:noProof/>
              </w:rPr>
              <w:t>The value for volunteers</w:t>
            </w:r>
            <w:r w:rsidR="00491F81">
              <w:rPr>
                <w:noProof/>
                <w:webHidden/>
              </w:rPr>
              <w:tab/>
            </w:r>
            <w:r w:rsidR="00491F81">
              <w:rPr>
                <w:noProof/>
                <w:webHidden/>
              </w:rPr>
              <w:fldChar w:fldCharType="begin"/>
            </w:r>
            <w:r w:rsidR="00491F81">
              <w:rPr>
                <w:noProof/>
                <w:webHidden/>
              </w:rPr>
              <w:instrText xml:space="preserve"> PAGEREF _Toc167784888 \h </w:instrText>
            </w:r>
            <w:r w:rsidR="00491F81">
              <w:rPr>
                <w:noProof/>
                <w:webHidden/>
              </w:rPr>
            </w:r>
            <w:r w:rsidR="00491F81">
              <w:rPr>
                <w:noProof/>
                <w:webHidden/>
              </w:rPr>
              <w:fldChar w:fldCharType="separate"/>
            </w:r>
            <w:r w:rsidR="00E50641">
              <w:rPr>
                <w:noProof/>
                <w:webHidden/>
              </w:rPr>
              <w:t>16</w:t>
            </w:r>
            <w:r w:rsidR="00491F81">
              <w:rPr>
                <w:noProof/>
                <w:webHidden/>
              </w:rPr>
              <w:fldChar w:fldCharType="end"/>
            </w:r>
          </w:hyperlink>
        </w:p>
        <w:p w14:paraId="7ECFF896" w14:textId="545BA06A"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89" w:history="1">
            <w:r w:rsidR="00491F81" w:rsidRPr="00F2324A">
              <w:rPr>
                <w:rStyle w:val="Hyperlink"/>
                <w:noProof/>
              </w:rPr>
              <w:t>Snowballing and scoping out the apps</w:t>
            </w:r>
            <w:r w:rsidR="00491F81">
              <w:rPr>
                <w:noProof/>
                <w:webHidden/>
              </w:rPr>
              <w:tab/>
            </w:r>
            <w:r w:rsidR="00491F81">
              <w:rPr>
                <w:noProof/>
                <w:webHidden/>
              </w:rPr>
              <w:fldChar w:fldCharType="begin"/>
            </w:r>
            <w:r w:rsidR="00491F81">
              <w:rPr>
                <w:noProof/>
                <w:webHidden/>
              </w:rPr>
              <w:instrText xml:space="preserve"> PAGEREF _Toc167784889 \h </w:instrText>
            </w:r>
            <w:r w:rsidR="00491F81">
              <w:rPr>
                <w:noProof/>
                <w:webHidden/>
              </w:rPr>
            </w:r>
            <w:r w:rsidR="00491F81">
              <w:rPr>
                <w:noProof/>
                <w:webHidden/>
              </w:rPr>
              <w:fldChar w:fldCharType="separate"/>
            </w:r>
            <w:r w:rsidR="00E50641">
              <w:rPr>
                <w:noProof/>
                <w:webHidden/>
              </w:rPr>
              <w:t>16</w:t>
            </w:r>
            <w:r w:rsidR="00491F81">
              <w:rPr>
                <w:noProof/>
                <w:webHidden/>
              </w:rPr>
              <w:fldChar w:fldCharType="end"/>
            </w:r>
          </w:hyperlink>
        </w:p>
        <w:p w14:paraId="0B808357" w14:textId="093E4953"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90" w:history="1">
            <w:r w:rsidR="00491F81" w:rsidRPr="00F2324A">
              <w:rPr>
                <w:rStyle w:val="Hyperlink"/>
                <w:noProof/>
              </w:rPr>
              <w:t>Hospital nurses and end-of-life care</w:t>
            </w:r>
            <w:r w:rsidR="00491F81">
              <w:rPr>
                <w:noProof/>
                <w:webHidden/>
              </w:rPr>
              <w:tab/>
            </w:r>
            <w:r w:rsidR="00491F81">
              <w:rPr>
                <w:noProof/>
                <w:webHidden/>
              </w:rPr>
              <w:fldChar w:fldCharType="begin"/>
            </w:r>
            <w:r w:rsidR="00491F81">
              <w:rPr>
                <w:noProof/>
                <w:webHidden/>
              </w:rPr>
              <w:instrText xml:space="preserve"> PAGEREF _Toc167784890 \h </w:instrText>
            </w:r>
            <w:r w:rsidR="00491F81">
              <w:rPr>
                <w:noProof/>
                <w:webHidden/>
              </w:rPr>
            </w:r>
            <w:r w:rsidR="00491F81">
              <w:rPr>
                <w:noProof/>
                <w:webHidden/>
              </w:rPr>
              <w:fldChar w:fldCharType="separate"/>
            </w:r>
            <w:r w:rsidR="00E50641">
              <w:rPr>
                <w:noProof/>
                <w:webHidden/>
              </w:rPr>
              <w:t>17</w:t>
            </w:r>
            <w:r w:rsidR="00491F81">
              <w:rPr>
                <w:noProof/>
                <w:webHidden/>
              </w:rPr>
              <w:fldChar w:fldCharType="end"/>
            </w:r>
          </w:hyperlink>
        </w:p>
        <w:p w14:paraId="5C3B59ED" w14:textId="72478368"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91" w:history="1">
            <w:r w:rsidR="00491F81" w:rsidRPr="00F2324A">
              <w:rPr>
                <w:rStyle w:val="Hyperlink"/>
                <w:noProof/>
              </w:rPr>
              <w:t>Psychological capital and research</w:t>
            </w:r>
            <w:r w:rsidR="00491F81">
              <w:rPr>
                <w:noProof/>
                <w:webHidden/>
              </w:rPr>
              <w:tab/>
            </w:r>
            <w:r w:rsidR="00491F81">
              <w:rPr>
                <w:noProof/>
                <w:webHidden/>
              </w:rPr>
              <w:fldChar w:fldCharType="begin"/>
            </w:r>
            <w:r w:rsidR="00491F81">
              <w:rPr>
                <w:noProof/>
                <w:webHidden/>
              </w:rPr>
              <w:instrText xml:space="preserve"> PAGEREF _Toc167784891 \h </w:instrText>
            </w:r>
            <w:r w:rsidR="00491F81">
              <w:rPr>
                <w:noProof/>
                <w:webHidden/>
              </w:rPr>
            </w:r>
            <w:r w:rsidR="00491F81">
              <w:rPr>
                <w:noProof/>
                <w:webHidden/>
              </w:rPr>
              <w:fldChar w:fldCharType="separate"/>
            </w:r>
            <w:r w:rsidR="00E50641">
              <w:rPr>
                <w:noProof/>
                <w:webHidden/>
              </w:rPr>
              <w:t>17</w:t>
            </w:r>
            <w:r w:rsidR="00491F81">
              <w:rPr>
                <w:noProof/>
                <w:webHidden/>
              </w:rPr>
              <w:fldChar w:fldCharType="end"/>
            </w:r>
          </w:hyperlink>
        </w:p>
        <w:p w14:paraId="6BF5B136" w14:textId="48380EC6" w:rsidR="00491F81"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7784892" w:history="1">
            <w:r w:rsidR="00491F81" w:rsidRPr="00F2324A">
              <w:rPr>
                <w:rStyle w:val="Hyperlink"/>
                <w:noProof/>
              </w:rPr>
              <w:t>Deliriously happy, or rambling ropily?</w:t>
            </w:r>
            <w:r w:rsidR="00491F81">
              <w:rPr>
                <w:noProof/>
                <w:webHidden/>
              </w:rPr>
              <w:tab/>
            </w:r>
            <w:r w:rsidR="00491F81">
              <w:rPr>
                <w:noProof/>
                <w:webHidden/>
              </w:rPr>
              <w:fldChar w:fldCharType="begin"/>
            </w:r>
            <w:r w:rsidR="00491F81">
              <w:rPr>
                <w:noProof/>
                <w:webHidden/>
              </w:rPr>
              <w:instrText xml:space="preserve"> PAGEREF _Toc167784892 \h </w:instrText>
            </w:r>
            <w:r w:rsidR="00491F81">
              <w:rPr>
                <w:noProof/>
                <w:webHidden/>
              </w:rPr>
            </w:r>
            <w:r w:rsidR="00491F81">
              <w:rPr>
                <w:noProof/>
                <w:webHidden/>
              </w:rPr>
              <w:fldChar w:fldCharType="separate"/>
            </w:r>
            <w:r w:rsidR="00E50641">
              <w:rPr>
                <w:noProof/>
                <w:webHidden/>
              </w:rPr>
              <w:t>17</w:t>
            </w:r>
            <w:r w:rsidR="00491F81">
              <w:rPr>
                <w:noProof/>
                <w:webHidden/>
              </w:rPr>
              <w:fldChar w:fldCharType="end"/>
            </w:r>
          </w:hyperlink>
        </w:p>
        <w:p w14:paraId="3F13D9DE" w14:textId="397A7CAB" w:rsidR="00A852A3" w:rsidRPr="007A5DB4" w:rsidRDefault="00C66656">
          <w:pPr>
            <w:rPr>
              <w:b/>
              <w:bCs/>
              <w:noProof/>
            </w:rPr>
          </w:pPr>
          <w:r w:rsidRPr="007A5DB4">
            <w:rPr>
              <w:b/>
              <w:bCs/>
              <w:noProof/>
            </w:rPr>
            <w:fldChar w:fldCharType="end"/>
          </w:r>
        </w:p>
      </w:sdtContent>
    </w:sdt>
    <w:p w14:paraId="5DBFFCCD" w14:textId="77777777" w:rsidR="00B42240" w:rsidRDefault="004C5F12" w:rsidP="00824C8A">
      <w:pPr>
        <w:pStyle w:val="Heading1"/>
        <w:rPr>
          <w:noProof/>
        </w:rPr>
      </w:pPr>
      <w:r>
        <w:rPr>
          <w:noProof/>
        </w:rPr>
        <w:br w:type="page"/>
      </w:r>
      <w:bookmarkStart w:id="239" w:name="_Toc167784856"/>
      <w:r w:rsidR="00B42240">
        <w:rPr>
          <w:noProof/>
        </w:rPr>
        <w:lastRenderedPageBreak/>
        <w:t>Dental Education</w:t>
      </w:r>
      <w:bookmarkEnd w:id="239"/>
    </w:p>
    <w:p w14:paraId="531EBE28" w14:textId="6D2C4383" w:rsidR="00B42240" w:rsidRDefault="00B42240" w:rsidP="00B42240">
      <w:pPr>
        <w:pStyle w:val="Heading2"/>
      </w:pPr>
      <w:bookmarkStart w:id="240" w:name="_Toc167784857"/>
      <w:r>
        <w:t>Getting nurses and dentists to the party</w:t>
      </w:r>
      <w:bookmarkEnd w:id="240"/>
    </w:p>
    <w:p w14:paraId="1B07FC3C" w14:textId="71DFEBDF" w:rsidR="00B42240" w:rsidRDefault="00B42240" w:rsidP="00B42240">
      <w:r>
        <w:rPr>
          <w:b/>
          <w:bCs/>
        </w:rPr>
        <w:t xml:space="preserve">Source: </w:t>
      </w:r>
      <w:r>
        <w:t>BMC Medical Education</w:t>
      </w:r>
    </w:p>
    <w:p w14:paraId="6B876425" w14:textId="0D0F7637" w:rsidR="00B42240" w:rsidRDefault="00B42240" w:rsidP="00B42240">
      <w:r>
        <w:rPr>
          <w:b/>
          <w:bCs/>
        </w:rPr>
        <w:t xml:space="preserve">In a nutshell: </w:t>
      </w:r>
      <w:r>
        <w:t xml:space="preserve">In this study Satoru </w:t>
      </w:r>
      <w:proofErr w:type="spellStart"/>
      <w:r>
        <w:t>Haresaku</w:t>
      </w:r>
      <w:proofErr w:type="spellEnd"/>
      <w:r>
        <w:t xml:space="preserve">, from </w:t>
      </w:r>
      <w:proofErr w:type="spellStart"/>
      <w:r>
        <w:t>Fukuoak</w:t>
      </w:r>
      <w:proofErr w:type="spellEnd"/>
      <w:r>
        <w:t xml:space="preserve"> Nursing College, led a team of researchers investigating “the effect of interprofessional education programmes in nursing care and oral healthcare on dental and nursing students’ perceptions of interprofessional collaboration.” 79 third-year dental students, and 89 fourth-year nursing students took part in the study joining in nursing care and oral-healthcare training programmes which included student-on-student training</w:t>
      </w:r>
      <w:r w:rsidR="00EA6A45">
        <w:t>,</w:t>
      </w:r>
      <w:r>
        <w:t xml:space="preserve"> and discussion groups. </w:t>
      </w:r>
      <w:r w:rsidR="00EA6A45">
        <w:t>“</w:t>
      </w:r>
      <w:r w:rsidR="00EA6A45" w:rsidRPr="00EA6A45">
        <w:t>Perceptions of the differences between the approaches of different health professionals to nursing care, the roles of other professionals, and the need for multi</w:t>
      </w:r>
      <w:r w:rsidR="00EA6A45">
        <w:t>-</w:t>
      </w:r>
      <w:r w:rsidR="00EA6A45" w:rsidRPr="00EA6A45">
        <w:t>professional collaboration improved significantly among both dental and nursing students after the programmes. Although the perception of their ability to communicate with unfamiliar or new people improved significantly only among the nursing students, other perceptions of their ability to communicate did not improve for either group. More dental students than nursing students chose nursing trainings as good programmes to participate in with other professional students, while more nursing students than dental students chose oral care trainings as good programmes. Many students commented that they learned about nursing and oral healthcare skills as well as the importance of teamwork and communication with other professionals. Seven students commented that they were more motivated to become dentists and nurses.”</w:t>
      </w:r>
    </w:p>
    <w:p w14:paraId="002BF6B1" w14:textId="77777777" w:rsidR="00EA6A45" w:rsidRDefault="00EA6A45" w:rsidP="00B42240"/>
    <w:p w14:paraId="69987AC5" w14:textId="6F8E52B7" w:rsidR="00EA6A45" w:rsidRDefault="00EA6A45" w:rsidP="00B42240">
      <w:r>
        <w:t>You can read the whole of this article at</w:t>
      </w:r>
    </w:p>
    <w:p w14:paraId="4C1BD7E1" w14:textId="7DD0E344" w:rsidR="00EA6A45" w:rsidRDefault="00000000" w:rsidP="00B42240">
      <w:hyperlink r:id="rId14" w:history="1">
        <w:r w:rsidR="00EA6A45" w:rsidRPr="00E249BB">
          <w:rPr>
            <w:rStyle w:val="Hyperlink"/>
          </w:rPr>
          <w:t>https://bmcmededuc.biomedc</w:t>
        </w:r>
        <w:r w:rsidR="00EA6A45" w:rsidRPr="00E249BB">
          <w:rPr>
            <w:rStyle w:val="Hyperlink"/>
          </w:rPr>
          <w:t>e</w:t>
        </w:r>
        <w:r w:rsidR="00EA6A45" w:rsidRPr="00E249BB">
          <w:rPr>
            <w:rStyle w:val="Hyperlink"/>
          </w:rPr>
          <w:t>ntral.com/articles/10.1186/s12909-024-05227-2</w:t>
        </w:r>
      </w:hyperlink>
      <w:r w:rsidR="00EA6A45">
        <w:t xml:space="preserve"> </w:t>
      </w:r>
    </w:p>
    <w:p w14:paraId="150DE604" w14:textId="77777777" w:rsidR="00B42240" w:rsidRDefault="00B42240" w:rsidP="00B42240"/>
    <w:p w14:paraId="4C07B983" w14:textId="6B1A9FD5" w:rsidR="00B42240" w:rsidRPr="00B42240" w:rsidRDefault="00B42240" w:rsidP="00B42240"/>
    <w:p w14:paraId="48613174" w14:textId="66D3931F" w:rsidR="00F41A3B" w:rsidRDefault="00F41A3B" w:rsidP="00824C8A">
      <w:pPr>
        <w:pStyle w:val="Heading1"/>
        <w:rPr>
          <w:noProof/>
        </w:rPr>
      </w:pPr>
      <w:bookmarkStart w:id="241" w:name="_Toc167784858"/>
      <w:r>
        <w:rPr>
          <w:noProof/>
        </w:rPr>
        <w:t>General Healthcare Education</w:t>
      </w:r>
      <w:bookmarkEnd w:id="241"/>
    </w:p>
    <w:p w14:paraId="16B7137F" w14:textId="5DA3DAD7" w:rsidR="00F41A3B" w:rsidRDefault="00F41A3B" w:rsidP="00F41A3B">
      <w:pPr>
        <w:pStyle w:val="Heading2"/>
      </w:pPr>
      <w:bookmarkStart w:id="242" w:name="_Toc167784859"/>
      <w:r>
        <w:t>Synchronicity and situational interest</w:t>
      </w:r>
      <w:bookmarkEnd w:id="242"/>
    </w:p>
    <w:p w14:paraId="29FA93D8" w14:textId="76C5C8A8" w:rsidR="00F41A3B" w:rsidRDefault="00F41A3B" w:rsidP="00F41A3B">
      <w:r>
        <w:rPr>
          <w:b/>
          <w:bCs/>
        </w:rPr>
        <w:t xml:space="preserve">Source: </w:t>
      </w:r>
      <w:r>
        <w:t>International Journal of Educational Technology in Higher Education</w:t>
      </w:r>
    </w:p>
    <w:p w14:paraId="1DB171DC" w14:textId="411C603F" w:rsidR="00F41A3B" w:rsidRDefault="00F41A3B" w:rsidP="00F41A3B">
      <w:r>
        <w:rPr>
          <w:b/>
          <w:bCs/>
        </w:rPr>
        <w:t xml:space="preserve">In a nutshell: </w:t>
      </w:r>
      <w:r>
        <w:t xml:space="preserve">I often say – only half in jest – that speech is not my first language. Indeed in long conversations I often find myself visualising proceedings in text – if nothing else changing the font occasionally helps keep my attention when I’m drifting off a bit. Needless to say I don’t find instructional videos all that helpful but they’re all the rage now, and in this article Christopher Lange, from </w:t>
      </w:r>
      <w:proofErr w:type="spellStart"/>
      <w:r>
        <w:t>Dankook</w:t>
      </w:r>
      <w:proofErr w:type="spellEnd"/>
      <w:r>
        <w:t xml:space="preserve"> University in Korea, investigated some of the ins and outs in a study of 93 university students. Lange found that there was no overall difference in situational interest between those who watched live-streamed videos and those who watched recorded ones. When watching live-streamed videos there was no difference in situational interest between learners with low self-efficacy, and those with high self-efficacy. However, when watching recorded lectures there </w:t>
      </w:r>
      <w:r>
        <w:rPr>
          <w:i/>
          <w:iCs/>
        </w:rPr>
        <w:t xml:space="preserve">was </w:t>
      </w:r>
      <w:r>
        <w:t>a difference in situational interest with those students with high self-efficacy finding them more enthralling than the students with low self-efficacy did.</w:t>
      </w:r>
    </w:p>
    <w:p w14:paraId="6681970E" w14:textId="77777777" w:rsidR="00F41A3B" w:rsidRDefault="00F41A3B" w:rsidP="00F41A3B"/>
    <w:p w14:paraId="7ACA377D" w14:textId="2BCFD69C" w:rsidR="00F41A3B" w:rsidRDefault="00F41A3B" w:rsidP="00F41A3B">
      <w:r>
        <w:t>You can read the abstract of this article at</w:t>
      </w:r>
    </w:p>
    <w:p w14:paraId="583DD4D5" w14:textId="10D3776E" w:rsidR="00F41A3B" w:rsidRDefault="00000000" w:rsidP="00F41A3B">
      <w:hyperlink r:id="rId15" w:history="1">
        <w:r w:rsidR="00F41A3B" w:rsidRPr="003324C0">
          <w:rPr>
            <w:rStyle w:val="Hyperlink"/>
          </w:rPr>
          <w:t>https://educationaltechnologyjournal.springeropen.com/articles/10.1186/s41239-023-00431-4</w:t>
        </w:r>
      </w:hyperlink>
      <w:r w:rsidR="00F41A3B">
        <w:t xml:space="preserve"> </w:t>
      </w:r>
    </w:p>
    <w:p w14:paraId="561A332B" w14:textId="77777777" w:rsidR="00F41A3B" w:rsidRDefault="00F41A3B" w:rsidP="00F41A3B"/>
    <w:p w14:paraId="0AA84994" w14:textId="77777777" w:rsidR="007269DB" w:rsidRDefault="007269DB" w:rsidP="00F41A3B"/>
    <w:p w14:paraId="393F1266" w14:textId="4D589DCD" w:rsidR="007269DB" w:rsidRDefault="007269DB" w:rsidP="007269DB">
      <w:pPr>
        <w:pStyle w:val="Heading2"/>
      </w:pPr>
      <w:bookmarkStart w:id="243" w:name="_Toc167784860"/>
      <w:r>
        <w:t xml:space="preserve">Can LinkedIn get you </w:t>
      </w:r>
      <w:proofErr w:type="spellStart"/>
      <w:r>
        <w:t>lovin</w:t>
      </w:r>
      <w:proofErr w:type="spellEnd"/>
      <w:r>
        <w:t>’ it?</w:t>
      </w:r>
      <w:bookmarkEnd w:id="243"/>
    </w:p>
    <w:p w14:paraId="3FA37875" w14:textId="0D7D972E" w:rsidR="007269DB" w:rsidRDefault="007269DB" w:rsidP="007269DB">
      <w:r>
        <w:rPr>
          <w:b/>
          <w:bCs/>
        </w:rPr>
        <w:t xml:space="preserve">Source: </w:t>
      </w:r>
      <w:r>
        <w:t>Computers &amp; Education</w:t>
      </w:r>
    </w:p>
    <w:p w14:paraId="51015F51" w14:textId="689CB2A0" w:rsidR="007269DB" w:rsidRDefault="007269DB" w:rsidP="007269DB">
      <w:r>
        <w:rPr>
          <w:b/>
          <w:bCs/>
        </w:rPr>
        <w:t xml:space="preserve">In a nutshell: </w:t>
      </w:r>
      <w:r>
        <w:t xml:space="preserve">Like an ageing actor or pop singer whose obituary notice produces the reaction “ooh, I didn’t know they were still alive!” I’d assumed LinkedIn had gone the way of </w:t>
      </w:r>
      <w:proofErr w:type="spellStart"/>
      <w:r>
        <w:t>MySpace</w:t>
      </w:r>
      <w:proofErr w:type="spellEnd"/>
      <w:r>
        <w:t xml:space="preserve"> and </w:t>
      </w:r>
      <w:proofErr w:type="spellStart"/>
      <w:r>
        <w:t>AskJeeves</w:t>
      </w:r>
      <w:proofErr w:type="spellEnd"/>
      <w:r>
        <w:t xml:space="preserve">. It’s still going though, no doubt offering posts as a Chief Information Officer in Buenos Aires to Band Four Library Assistants in Merthyr Tydfil. In this study Joe </w:t>
      </w:r>
      <w:proofErr w:type="spellStart"/>
      <w:r>
        <w:t>Hazzam</w:t>
      </w:r>
      <w:proofErr w:type="spellEnd"/>
      <w:r>
        <w:t>, from Staffordshire University, led a team of researchers studying the effect of a LinkedIn community for postgraduate students. 82 students took part in the study, and they were randomly assigned to either take part in the LinkedIn group, or not. The students in the LinkedIn group scored significantly higher for engagement, satisfaction, and grades, and “the behavioural engagement within the LinkedIn group community contributes to satisfaction.” Interactive content was found to produce more engagement than informative content and “international students who had previous experience with LinkedIn showed higher levels of engagement.”</w:t>
      </w:r>
    </w:p>
    <w:p w14:paraId="128F44C1" w14:textId="77777777" w:rsidR="007269DB" w:rsidRDefault="007269DB" w:rsidP="007269DB"/>
    <w:p w14:paraId="3A41DCE4" w14:textId="15541515" w:rsidR="007269DB" w:rsidRDefault="007269DB" w:rsidP="007269DB">
      <w:r>
        <w:t>You can read the abstract of this article at</w:t>
      </w:r>
    </w:p>
    <w:p w14:paraId="4AC44A7E" w14:textId="1E024FB9" w:rsidR="007269DB" w:rsidRPr="007269DB" w:rsidRDefault="00000000" w:rsidP="007269DB">
      <w:hyperlink r:id="rId16" w:history="1">
        <w:r w:rsidR="007269DB" w:rsidRPr="00967F82">
          <w:rPr>
            <w:rStyle w:val="Hyperlink"/>
          </w:rPr>
          <w:t>https://doi.org/10.1016/j.compedu.2024.105052</w:t>
        </w:r>
      </w:hyperlink>
      <w:r w:rsidR="007269DB">
        <w:t xml:space="preserve"> </w:t>
      </w:r>
    </w:p>
    <w:p w14:paraId="6F93AA83" w14:textId="77777777" w:rsidR="00EC01B4" w:rsidRDefault="00EC01B4" w:rsidP="00F41A3B"/>
    <w:p w14:paraId="3F0EE050" w14:textId="77777777" w:rsidR="00D8648B" w:rsidRDefault="00D8648B" w:rsidP="00EC01B4">
      <w:pPr>
        <w:pStyle w:val="Heading1"/>
      </w:pPr>
    </w:p>
    <w:p w14:paraId="41D9CA04" w14:textId="567AC61B" w:rsidR="00EC01B4" w:rsidRDefault="00EC01B4" w:rsidP="00EC01B4">
      <w:pPr>
        <w:pStyle w:val="Heading1"/>
      </w:pPr>
      <w:bookmarkStart w:id="244" w:name="_Toc167784861"/>
      <w:r>
        <w:t>Medical Education</w:t>
      </w:r>
      <w:bookmarkEnd w:id="244"/>
    </w:p>
    <w:p w14:paraId="3D910594" w14:textId="4C381BEB" w:rsidR="00EC01B4" w:rsidRDefault="00EC01B4" w:rsidP="00EC01B4">
      <w:pPr>
        <w:pStyle w:val="Heading2"/>
      </w:pPr>
      <w:bookmarkStart w:id="245" w:name="_Toc167784862"/>
      <w:r>
        <w:t>Getting to the bottom of multiple guess</w:t>
      </w:r>
      <w:bookmarkEnd w:id="245"/>
    </w:p>
    <w:p w14:paraId="37E21864" w14:textId="21D32D6D" w:rsidR="00EC01B4" w:rsidRDefault="00EC01B4" w:rsidP="00EC01B4">
      <w:r>
        <w:rPr>
          <w:b/>
          <w:bCs/>
        </w:rPr>
        <w:t xml:space="preserve">Source: </w:t>
      </w:r>
      <w:r>
        <w:t>BMC Medical Education</w:t>
      </w:r>
    </w:p>
    <w:p w14:paraId="4F9731F3" w14:textId="12BA6BA3" w:rsidR="00EC01B4" w:rsidRDefault="00EC01B4" w:rsidP="00EC01B4">
      <w:r>
        <w:rPr>
          <w:b/>
          <w:bCs/>
        </w:rPr>
        <w:t xml:space="preserve">In a nutshell: </w:t>
      </w:r>
      <w:r>
        <w:t>The odds of winning the National Lottery are astronomical, yet people do</w:t>
      </w:r>
      <w:r w:rsidR="00A61626">
        <w:t xml:space="preserve">, sparking fantasies of buying a nice Georgian rectory in Hampshire, even among those who hardly every play it. The odds on guessing every single question in a multiple-choice exam correctly are considerably better than that of the Lottery, so it’s important to come up with questions that can separate the sheep from the goats, so to speak. That was the subject of this study, from a team of researchers led by Eduardo Murias </w:t>
      </w:r>
      <w:proofErr w:type="spellStart"/>
      <w:r w:rsidR="00A61626">
        <w:t>Quintana</w:t>
      </w:r>
      <w:proofErr w:type="spellEnd"/>
      <w:r w:rsidR="00A61626">
        <w:t>, from the Central University Hospital of Asturias in Spain. They analysed 2,890 multiple-choice questions (MCQs) from 2009 to 2021, “</w:t>
      </w:r>
      <w:r w:rsidR="00A61626" w:rsidRPr="00A61626">
        <w:t>Question distribution varied across categories and years. Frequently addressed knowledge areas included various medical specialties. Non-image-associated clinical cases were the easiest, while case-based clinical questions exhibited the highest discriminatory capacity, differing significantly from image-based case or negative questions. High-quality questions without images had longer stems but shorter answer choices. Adding images reduced discriminatory power and question difficulty, with image-based questions being easier. Clinical cases with images had shorter stems and longer answer choices.”</w:t>
      </w:r>
    </w:p>
    <w:p w14:paraId="50A517DE" w14:textId="77777777" w:rsidR="00A61626" w:rsidRDefault="00A61626" w:rsidP="00EC01B4"/>
    <w:p w14:paraId="2FD1C360" w14:textId="198F3BF7" w:rsidR="00A61626" w:rsidRDefault="00A61626" w:rsidP="00EC01B4">
      <w:r>
        <w:lastRenderedPageBreak/>
        <w:t>You can read the whole of this article at</w:t>
      </w:r>
    </w:p>
    <w:p w14:paraId="33CB1FFC" w14:textId="6C42EC9C" w:rsidR="00A61626" w:rsidRDefault="00000000" w:rsidP="00EC01B4">
      <w:hyperlink r:id="rId17" w:history="1">
        <w:r w:rsidR="00A61626" w:rsidRPr="0036672F">
          <w:rPr>
            <w:rStyle w:val="Hyperlink"/>
          </w:rPr>
          <w:t>https://bmcmededuc.biomedcentral.com/articles/10.1186/s12909-024-05324-2</w:t>
        </w:r>
      </w:hyperlink>
      <w:r w:rsidR="00A61626">
        <w:t xml:space="preserve"> </w:t>
      </w:r>
      <w:r w:rsidR="00E40AF0">
        <w:t xml:space="preserve">      </w:t>
      </w:r>
    </w:p>
    <w:p w14:paraId="560E6181" w14:textId="77777777" w:rsidR="00E40AF0" w:rsidRDefault="00E40AF0" w:rsidP="00EC01B4"/>
    <w:p w14:paraId="11834A4C" w14:textId="77777777" w:rsidR="005738BD" w:rsidRDefault="005738BD" w:rsidP="00E40AF0">
      <w:pPr>
        <w:pStyle w:val="Heading2"/>
      </w:pPr>
    </w:p>
    <w:p w14:paraId="4B5FC0E1" w14:textId="65E4B1BB" w:rsidR="00E40AF0" w:rsidRDefault="00E40AF0" w:rsidP="00E40AF0">
      <w:pPr>
        <w:pStyle w:val="Heading2"/>
      </w:pPr>
      <w:bookmarkStart w:id="246" w:name="_Toc167784863"/>
      <w:r>
        <w:t>Smashing the glass ceiling for junior doctors</w:t>
      </w:r>
      <w:bookmarkEnd w:id="246"/>
    </w:p>
    <w:p w14:paraId="3CEE187D" w14:textId="0F785B79" w:rsidR="00E40AF0" w:rsidRDefault="00E40AF0" w:rsidP="00E40AF0">
      <w:r>
        <w:rPr>
          <w:b/>
          <w:bCs/>
        </w:rPr>
        <w:t xml:space="preserve">Source: </w:t>
      </w:r>
      <w:r>
        <w:t>BMC Medical Education</w:t>
      </w:r>
    </w:p>
    <w:p w14:paraId="70A2B0B7" w14:textId="0E010033" w:rsidR="00E40AF0" w:rsidRDefault="00E40AF0" w:rsidP="00E40AF0">
      <w:r>
        <w:rPr>
          <w:b/>
          <w:bCs/>
        </w:rPr>
        <w:t xml:space="preserve">In a nutshell: </w:t>
      </w:r>
      <w:r w:rsidR="00DC2A3B">
        <w:t>In</w:t>
      </w:r>
      <w:r>
        <w:t xml:space="preserve"> this study Colleen A. McGourty, from the University of California in San Francisco, led a team of researchers evaluating a leadership course for women junior doctors. </w:t>
      </w:r>
      <w:r w:rsidR="00BE372A">
        <w:t xml:space="preserve">The course Women in Leadership Development (WILD) took the form of monthly workshops designed to support leadership development for women trainees. </w:t>
      </w:r>
      <w:r>
        <w:t>The</w:t>
      </w:r>
      <w:r w:rsidR="00BE372A">
        <w:t xml:space="preserve"> researchers</w:t>
      </w:r>
      <w:r>
        <w:t xml:space="preserve"> found that 23% of those invited came to the sessions, “despite challenging trainee schedules.” “Surveys demonstrated acceptability and satisfaction of all sessions, and learning objectives were met at 100% of matched sessions. Focus groups highlighted positive impact in domains of community-building, leadership skills, mentorship, and empowerment.”</w:t>
      </w:r>
      <w:r w:rsidR="00BE372A">
        <w:t xml:space="preserve"> </w:t>
      </w:r>
    </w:p>
    <w:p w14:paraId="6A9C9E42" w14:textId="77777777" w:rsidR="00BE372A" w:rsidRDefault="00BE372A" w:rsidP="00E40AF0"/>
    <w:p w14:paraId="0D7933CE" w14:textId="037042A7" w:rsidR="00BE372A" w:rsidRDefault="00BE372A" w:rsidP="00E40AF0">
      <w:r>
        <w:t>You can read the whole of this article at</w:t>
      </w:r>
    </w:p>
    <w:p w14:paraId="648B523D" w14:textId="3B65B71F" w:rsidR="00BE372A" w:rsidRDefault="00000000" w:rsidP="00E40AF0">
      <w:hyperlink r:id="rId18" w:history="1">
        <w:r w:rsidR="00BE372A" w:rsidRPr="00DD4223">
          <w:rPr>
            <w:rStyle w:val="Hyperlink"/>
          </w:rPr>
          <w:t>https://bmcmededuc.biomedcentral.com/articles/10.</w:t>
        </w:r>
        <w:r w:rsidR="00BE372A" w:rsidRPr="00DD4223">
          <w:rPr>
            <w:rStyle w:val="Hyperlink"/>
          </w:rPr>
          <w:t>1</w:t>
        </w:r>
        <w:r w:rsidR="00BE372A" w:rsidRPr="00DD4223">
          <w:rPr>
            <w:rStyle w:val="Hyperlink"/>
          </w:rPr>
          <w:t>186/s12909-024-05369-3</w:t>
        </w:r>
      </w:hyperlink>
      <w:r w:rsidR="00BE372A">
        <w:t xml:space="preserve">  </w:t>
      </w:r>
    </w:p>
    <w:p w14:paraId="4AFBC31C" w14:textId="77777777" w:rsidR="00BE372A" w:rsidRDefault="00BE372A" w:rsidP="00E40AF0"/>
    <w:p w14:paraId="36FF755A" w14:textId="77777777" w:rsidR="00BE372A" w:rsidRDefault="00BE372A" w:rsidP="00E40AF0"/>
    <w:p w14:paraId="6FE60EE1" w14:textId="411B8FD6" w:rsidR="00BE372A" w:rsidRDefault="00BE372A" w:rsidP="00BE372A">
      <w:pPr>
        <w:pStyle w:val="Heading2"/>
      </w:pPr>
      <w:bookmarkStart w:id="247" w:name="_Toc167784864"/>
      <w:r>
        <w:t xml:space="preserve">Supervision, </w:t>
      </w:r>
      <w:proofErr w:type="spellStart"/>
      <w:r>
        <w:t>intervision</w:t>
      </w:r>
      <w:proofErr w:type="spellEnd"/>
      <w:r>
        <w:t xml:space="preserve">, or </w:t>
      </w:r>
      <w:r w:rsidR="005738BD">
        <w:t>two pints of lager and a packet of crisps</w:t>
      </w:r>
      <w:r>
        <w:t>?</w:t>
      </w:r>
      <w:bookmarkEnd w:id="247"/>
    </w:p>
    <w:p w14:paraId="57A1FF62" w14:textId="486D374F" w:rsidR="00BE372A" w:rsidRDefault="00BE372A" w:rsidP="00BE372A">
      <w:r>
        <w:rPr>
          <w:b/>
          <w:bCs/>
        </w:rPr>
        <w:t xml:space="preserve">Source: </w:t>
      </w:r>
      <w:r>
        <w:t>BMC Medical Education</w:t>
      </w:r>
    </w:p>
    <w:p w14:paraId="2868FE37" w14:textId="12B0FFF7" w:rsidR="00BE372A" w:rsidRDefault="00BE372A" w:rsidP="00BE372A">
      <w:r>
        <w:rPr>
          <w:b/>
          <w:bCs/>
        </w:rPr>
        <w:t xml:space="preserve">In a nutshell: </w:t>
      </w:r>
      <w:r>
        <w:t xml:space="preserve">Supervision involves talking to someone more senior than oneself for </w:t>
      </w:r>
      <w:r w:rsidR="0096069E">
        <w:t xml:space="preserve">wellbeing purposes, whereas </w:t>
      </w:r>
      <w:proofErr w:type="spellStart"/>
      <w:r w:rsidR="0096069E">
        <w:t>intervision</w:t>
      </w:r>
      <w:proofErr w:type="spellEnd"/>
      <w:r w:rsidR="0096069E">
        <w:t xml:space="preserve"> is “reflection,” amongst one’s peers. It was the latter which Anouk Jorissen, from Maastricht University in the Netherlands, investigated in this study. The researchers found that </w:t>
      </w:r>
      <w:proofErr w:type="spellStart"/>
      <w:r w:rsidR="0096069E">
        <w:t>intervision</w:t>
      </w:r>
      <w:proofErr w:type="spellEnd"/>
      <w:r w:rsidR="0096069E">
        <w:t xml:space="preserve"> sessions contributed to personal and professional identity development, improving </w:t>
      </w:r>
      <w:proofErr w:type="gramStart"/>
      <w:r w:rsidR="0096069E">
        <w:t>collegiality</w:t>
      </w:r>
      <w:proofErr w:type="gramEnd"/>
      <w:r w:rsidR="0096069E">
        <w:t xml:space="preserve"> and preventing burn-out. “</w:t>
      </w:r>
      <w:r w:rsidR="0096069E" w:rsidRPr="0096069E">
        <w:t>Whether these added values were experienced, depended on: (1) choices made during preparation (</w:t>
      </w:r>
      <w:proofErr w:type="spellStart"/>
      <w:r w:rsidR="0096069E" w:rsidRPr="0096069E">
        <w:t>intervisor</w:t>
      </w:r>
      <w:proofErr w:type="spellEnd"/>
      <w:r w:rsidR="0096069E" w:rsidRPr="0096069E">
        <w:t xml:space="preserve"> choice, organizational prerequisites, group composition, workload); (2) conditions of the </w:t>
      </w:r>
      <w:proofErr w:type="spellStart"/>
      <w:r w:rsidR="0096069E" w:rsidRPr="0096069E">
        <w:t>intervision</w:t>
      </w:r>
      <w:proofErr w:type="spellEnd"/>
      <w:r w:rsidR="0096069E" w:rsidRPr="0096069E">
        <w:t xml:space="preserve"> sessions (safety, depth, role of </w:t>
      </w:r>
      <w:proofErr w:type="spellStart"/>
      <w:r w:rsidR="0096069E" w:rsidRPr="0096069E">
        <w:t>intervisor</w:t>
      </w:r>
      <w:proofErr w:type="spellEnd"/>
      <w:r w:rsidR="0096069E" w:rsidRPr="0096069E">
        <w:t>, group dynamics, pre-existent development); and (3) the hospital climate.”</w:t>
      </w:r>
    </w:p>
    <w:p w14:paraId="3B0C72EA" w14:textId="77777777" w:rsidR="0096069E" w:rsidRDefault="0096069E" w:rsidP="00BE372A"/>
    <w:p w14:paraId="30ABB840" w14:textId="1930435C" w:rsidR="0096069E" w:rsidRDefault="0096069E" w:rsidP="00BE372A">
      <w:r>
        <w:t>You can read the whole of this article at</w:t>
      </w:r>
    </w:p>
    <w:p w14:paraId="4AFBC8E9" w14:textId="12197855" w:rsidR="0096069E" w:rsidRDefault="00000000" w:rsidP="00BE372A">
      <w:hyperlink r:id="rId19" w:history="1">
        <w:r w:rsidR="0096069E" w:rsidRPr="00DD4223">
          <w:rPr>
            <w:rStyle w:val="Hyperlink"/>
          </w:rPr>
          <w:t>https://bmcmededuc.biomedcentral.com/articles/10.1186/s12909-024-05342-0</w:t>
        </w:r>
      </w:hyperlink>
      <w:r w:rsidR="0096069E">
        <w:t xml:space="preserve"> </w:t>
      </w:r>
    </w:p>
    <w:p w14:paraId="7C2335F2" w14:textId="77777777" w:rsidR="0066413F" w:rsidRDefault="0066413F" w:rsidP="00BE372A"/>
    <w:p w14:paraId="4BD1ED49" w14:textId="77777777" w:rsidR="0066413F" w:rsidRDefault="0066413F" w:rsidP="00BE372A"/>
    <w:p w14:paraId="509B5CB3" w14:textId="28E37B8E" w:rsidR="0066413F" w:rsidRDefault="0066413F" w:rsidP="0066413F">
      <w:pPr>
        <w:pStyle w:val="Heading2"/>
      </w:pPr>
      <w:bookmarkStart w:id="248" w:name="_Toc167784865"/>
      <w:proofErr w:type="gramStart"/>
      <w:r>
        <w:t>O,G</w:t>
      </w:r>
      <w:proofErr w:type="gramEnd"/>
      <w:r>
        <w:t>, and Covid 19</w:t>
      </w:r>
      <w:bookmarkEnd w:id="248"/>
    </w:p>
    <w:p w14:paraId="53D490D2" w14:textId="1874E4D7" w:rsidR="0066413F" w:rsidRDefault="0066413F" w:rsidP="0066413F">
      <w:r>
        <w:rPr>
          <w:b/>
          <w:bCs/>
        </w:rPr>
        <w:t xml:space="preserve">Source: </w:t>
      </w:r>
      <w:r>
        <w:t>BMC Medical Education</w:t>
      </w:r>
    </w:p>
    <w:p w14:paraId="427FBCA5" w14:textId="02061E0F" w:rsidR="0066413F" w:rsidRDefault="0066413F" w:rsidP="0066413F">
      <w:r>
        <w:rPr>
          <w:b/>
          <w:bCs/>
        </w:rPr>
        <w:t xml:space="preserve">In a nutshell: </w:t>
      </w:r>
      <w:r w:rsidR="00592F5A">
        <w:t>A</w:t>
      </w:r>
      <w:r>
        <w:t xml:space="preserve"> team led by Alexandria C. Kraus, from the University of North Carolina surveyed 95 junior doctors working in obstetrics and gynaecology in the US, who had trained during the Pandemic. 80% felt that their training had been inadequate and 70% of fourth-years felt “a lack of confidence in their ability to independently practise gynaecology after graduation.” 80% felt that the Pandemic had a negative effect on their mental health and 31 had contemplated self-harm or knew a colleague who had thought about – or attempted – killing themselves. 46% of </w:t>
      </w:r>
      <w:r>
        <w:lastRenderedPageBreak/>
        <w:t xml:space="preserve">the sample had experienced burnout and 19 had had suicidal thoughts or knew someone in their programme who had thought about killing themselves. </w:t>
      </w:r>
    </w:p>
    <w:p w14:paraId="63190E04" w14:textId="77777777" w:rsidR="00141D14" w:rsidRDefault="00141D14" w:rsidP="0066413F"/>
    <w:p w14:paraId="32FCBB25" w14:textId="49006D32" w:rsidR="00141D14" w:rsidRDefault="00141D14" w:rsidP="0066413F">
      <w:r>
        <w:t>You can read the whole of this article at</w:t>
      </w:r>
    </w:p>
    <w:p w14:paraId="6E7180F3" w14:textId="07C83C02" w:rsidR="00141D14" w:rsidRDefault="00000000" w:rsidP="0066413F">
      <w:hyperlink r:id="rId20" w:history="1">
        <w:r w:rsidR="00141D14" w:rsidRPr="00DD4223">
          <w:rPr>
            <w:rStyle w:val="Hyperlink"/>
          </w:rPr>
          <w:t>https://bmcmededuc.biomedcentral.com/articles/10.</w:t>
        </w:r>
        <w:r w:rsidR="00141D14" w:rsidRPr="00DD4223">
          <w:rPr>
            <w:rStyle w:val="Hyperlink"/>
          </w:rPr>
          <w:t>1</w:t>
        </w:r>
        <w:r w:rsidR="00141D14" w:rsidRPr="00DD4223">
          <w:rPr>
            <w:rStyle w:val="Hyperlink"/>
          </w:rPr>
          <w:t>186/s12909-024-05364-8</w:t>
        </w:r>
      </w:hyperlink>
      <w:r w:rsidR="00141D14">
        <w:t xml:space="preserve"> </w:t>
      </w:r>
    </w:p>
    <w:p w14:paraId="1859735A" w14:textId="77777777" w:rsidR="00324ABB" w:rsidRDefault="00324ABB" w:rsidP="0066413F"/>
    <w:p w14:paraId="4DFB4C15" w14:textId="77777777" w:rsidR="00324ABB" w:rsidRDefault="00324ABB" w:rsidP="0066413F"/>
    <w:p w14:paraId="4885F5FC" w14:textId="62AA8738" w:rsidR="00324ABB" w:rsidRDefault="00324ABB" w:rsidP="00324ABB">
      <w:pPr>
        <w:pStyle w:val="Heading2"/>
      </w:pPr>
      <w:bookmarkStart w:id="249" w:name="_Toc167784866"/>
      <w:r>
        <w:t xml:space="preserve">Helping </w:t>
      </w:r>
      <w:proofErr w:type="gramStart"/>
      <w:r>
        <w:t>doctors</w:t>
      </w:r>
      <w:proofErr w:type="gramEnd"/>
      <w:r>
        <w:t xml:space="preserve"> step into academia</w:t>
      </w:r>
      <w:bookmarkEnd w:id="249"/>
    </w:p>
    <w:p w14:paraId="5A054685" w14:textId="74EFB84C" w:rsidR="00324ABB" w:rsidRDefault="00324ABB" w:rsidP="00324ABB">
      <w:r>
        <w:rPr>
          <w:b/>
          <w:bCs/>
        </w:rPr>
        <w:t xml:space="preserve">Source: </w:t>
      </w:r>
      <w:r>
        <w:t>BMC Medical Education</w:t>
      </w:r>
    </w:p>
    <w:p w14:paraId="224E28F8" w14:textId="1336DC29" w:rsidR="00324ABB" w:rsidRDefault="00324ABB" w:rsidP="00324ABB">
      <w:r>
        <w:rPr>
          <w:b/>
          <w:bCs/>
        </w:rPr>
        <w:t xml:space="preserve">In a nutshell: </w:t>
      </w:r>
      <w:r w:rsidR="00EA1CAC">
        <w:t>In</w:t>
      </w:r>
      <w:r>
        <w:t xml:space="preserve"> this study Mabel Perez-Oquendo, from the University of Texas, led a team of researchers investigating the effectiveness of a “structured course for both post-doctoral fellows and senior PhD students to provide formalized training for successfully navigating academic positions in biomedical research.” The course was called </w:t>
      </w:r>
      <w:r>
        <w:rPr>
          <w:i/>
          <w:iCs/>
        </w:rPr>
        <w:t>Navigating Academic Careers</w:t>
      </w:r>
      <w:r>
        <w:t>; it lasted 13 weeks, had 25-and-a-half hours of teaching, and had nine modules. 89.9% of the people who went on the course found its scope and instructional content appropriate, and 91.1% found the course relevant and applicable to their career needs. 80% applied the “learnings,” of the course; 80% felt more confident about looking for academic jobs, and two-thirds said that the course had prepared them either for their current role, or for their job search.</w:t>
      </w:r>
    </w:p>
    <w:p w14:paraId="53CDA2A5" w14:textId="77777777" w:rsidR="00324ABB" w:rsidRDefault="00324ABB" w:rsidP="00324ABB"/>
    <w:p w14:paraId="08FBDFF4" w14:textId="0A40E075" w:rsidR="00324ABB" w:rsidRDefault="00324ABB" w:rsidP="00324ABB">
      <w:r>
        <w:t>You can read the whole of this article at</w:t>
      </w:r>
    </w:p>
    <w:p w14:paraId="0342C93D" w14:textId="2D9673CE" w:rsidR="00324ABB" w:rsidRDefault="00000000" w:rsidP="00324ABB">
      <w:hyperlink r:id="rId21" w:history="1">
        <w:r w:rsidR="00324ABB" w:rsidRPr="00E249BB">
          <w:rPr>
            <w:rStyle w:val="Hyperlink"/>
          </w:rPr>
          <w:t>https://bmcmededuc.biomedcentral.com/articles/10.1186/s12909-024-05370-w</w:t>
        </w:r>
      </w:hyperlink>
      <w:r w:rsidR="00324ABB">
        <w:t xml:space="preserve"> </w:t>
      </w:r>
    </w:p>
    <w:p w14:paraId="3E102FBB" w14:textId="77777777" w:rsidR="00D8648B" w:rsidRDefault="00D8648B" w:rsidP="00EA6A45">
      <w:pPr>
        <w:pStyle w:val="Heading2"/>
      </w:pPr>
    </w:p>
    <w:p w14:paraId="4A851095" w14:textId="77777777" w:rsidR="00D8648B" w:rsidRDefault="00D8648B" w:rsidP="00EA6A45">
      <w:pPr>
        <w:pStyle w:val="Heading2"/>
      </w:pPr>
    </w:p>
    <w:p w14:paraId="7E5AD90D" w14:textId="0E04001D" w:rsidR="00EA6A45" w:rsidRDefault="00EA6A45" w:rsidP="00EA6A45">
      <w:pPr>
        <w:pStyle w:val="Heading2"/>
      </w:pPr>
      <w:bookmarkStart w:id="250" w:name="_Toc167784867"/>
      <w:r>
        <w:t xml:space="preserve">It’s what’s inside </w:t>
      </w:r>
      <w:proofErr w:type="gramStart"/>
      <w:r>
        <w:t>that counts</w:t>
      </w:r>
      <w:proofErr w:type="gramEnd"/>
      <w:r>
        <w:t xml:space="preserve">. And we can find out using </w:t>
      </w:r>
      <w:proofErr w:type="gramStart"/>
      <w:r>
        <w:t>ultrasound</w:t>
      </w:r>
      <w:bookmarkEnd w:id="250"/>
      <w:proofErr w:type="gramEnd"/>
    </w:p>
    <w:p w14:paraId="036072F7" w14:textId="408CCA4A" w:rsidR="00EA6A45" w:rsidRDefault="00EA6A45" w:rsidP="00EA6A45">
      <w:r>
        <w:rPr>
          <w:b/>
          <w:bCs/>
        </w:rPr>
        <w:t xml:space="preserve">Source: </w:t>
      </w:r>
      <w:r>
        <w:t>BMC Medical Education</w:t>
      </w:r>
    </w:p>
    <w:p w14:paraId="56BCCE27" w14:textId="111864ED" w:rsidR="00EA6A45" w:rsidRDefault="00EA6A45" w:rsidP="00EA6A45">
      <w:r>
        <w:rPr>
          <w:b/>
          <w:bCs/>
        </w:rPr>
        <w:t xml:space="preserve">In a nutshell: </w:t>
      </w:r>
      <w:r>
        <w:t>Rather uncharitably, perhaps, I’d attributed the reason behind patients being instructed not to eat anything before their operation to a combination of spite from the medical profession (and who can blame them having to deal with the general public all the time) and a desire to boost the takings in the hospital canteen. It turns out that – during anaesthesia – patients can sometimes breathe in some of the contents of their stomach with rather unhappy consequences. Anaesthetists can check whether anyone has defied instructions and snuck in a cheeky Big Mac by using point-of-care ultrasound</w:t>
      </w:r>
      <w:r w:rsidR="003C6E3C">
        <w:t xml:space="preserve"> (POCUS),</w:t>
      </w:r>
      <w:r>
        <w:t xml:space="preserve"> but how well trained are they to do this? </w:t>
      </w:r>
      <w:r w:rsidR="003C6E3C">
        <w:t xml:space="preserve">In this study, led by Adrien </w:t>
      </w:r>
      <w:proofErr w:type="spellStart"/>
      <w:r w:rsidR="003C6E3C">
        <w:t>Maseri</w:t>
      </w:r>
      <w:proofErr w:type="spellEnd"/>
      <w:r w:rsidR="003C6E3C">
        <w:t xml:space="preserve"> from </w:t>
      </w:r>
      <w:proofErr w:type="spellStart"/>
      <w:r w:rsidR="003C6E3C">
        <w:t>Hospitalier</w:t>
      </w:r>
      <w:proofErr w:type="spellEnd"/>
      <w:r w:rsidR="003C6E3C">
        <w:t xml:space="preserve"> </w:t>
      </w:r>
      <w:proofErr w:type="spellStart"/>
      <w:r w:rsidR="003C6E3C">
        <w:t>Universitaire</w:t>
      </w:r>
      <w:proofErr w:type="spellEnd"/>
      <w:r w:rsidR="003C6E3C">
        <w:t xml:space="preserve"> UCL in Belgium, a team of researchers attempted to find out. 323 anaesthetists took part in the study. Only 20.8% of them recognised the risk of a full stomach. Those “who recognised the indication for gastric POCUS and were trained in the procedure demonstrated good recall of the practical conditions for performing the procedure and interpreting the results.” Only 13.8% had received training in POCUS but 72.57% were interested in being trained in the future. 78.9% supported teaching gastric POCUS to anaesthesia trainees.</w:t>
      </w:r>
    </w:p>
    <w:p w14:paraId="30594AA7" w14:textId="77777777" w:rsidR="003C6E3C" w:rsidRDefault="003C6E3C" w:rsidP="00EA6A45"/>
    <w:p w14:paraId="2F2A838A" w14:textId="0109D3AB" w:rsidR="003C6E3C" w:rsidRDefault="003C6E3C" w:rsidP="00EA6A45">
      <w:r>
        <w:t>You can read the whole of this article at</w:t>
      </w:r>
    </w:p>
    <w:p w14:paraId="26C5B26C" w14:textId="59EB5932" w:rsidR="003C6E3C" w:rsidRDefault="00000000" w:rsidP="00EA6A45">
      <w:hyperlink r:id="rId22" w:history="1">
        <w:r w:rsidR="00D43D12" w:rsidRPr="00E249BB">
          <w:rPr>
            <w:rStyle w:val="Hyperlink"/>
          </w:rPr>
          <w:t>https://bmcmededuc.biomedcentral.com/articles/10.1186/s12909-024-05359-5</w:t>
        </w:r>
      </w:hyperlink>
      <w:r w:rsidR="00D43D12">
        <w:t xml:space="preserve">    </w:t>
      </w:r>
    </w:p>
    <w:p w14:paraId="397A3FF7" w14:textId="77777777" w:rsidR="00D43D12" w:rsidRDefault="00D43D12" w:rsidP="00EA6A45"/>
    <w:p w14:paraId="4472BF63" w14:textId="77777777" w:rsidR="00D43D12" w:rsidRDefault="00D43D12" w:rsidP="00EA6A45"/>
    <w:p w14:paraId="03865A96" w14:textId="459F2F05" w:rsidR="00D43D12" w:rsidRDefault="00D43D12" w:rsidP="00D43D12">
      <w:pPr>
        <w:pStyle w:val="Heading2"/>
      </w:pPr>
      <w:bookmarkStart w:id="251" w:name="_Toc167784868"/>
      <w:r>
        <w:t>Self-directed learning and medical students</w:t>
      </w:r>
      <w:bookmarkEnd w:id="251"/>
    </w:p>
    <w:p w14:paraId="524F54BA" w14:textId="44BE644D" w:rsidR="00D43D12" w:rsidRDefault="00D43D12" w:rsidP="00D43D12">
      <w:r>
        <w:rPr>
          <w:b/>
          <w:bCs/>
        </w:rPr>
        <w:t xml:space="preserve">Source: </w:t>
      </w:r>
      <w:r>
        <w:t>BMC Medical Education</w:t>
      </w:r>
    </w:p>
    <w:p w14:paraId="344FF7A9" w14:textId="09FB414F" w:rsidR="00D43D12" w:rsidRDefault="00D43D12" w:rsidP="00D43D12">
      <w:r>
        <w:rPr>
          <w:b/>
          <w:bCs/>
        </w:rPr>
        <w:t xml:space="preserve">In a nutshell: </w:t>
      </w:r>
      <w:r>
        <w:t xml:space="preserve">Short of deploying the speed learning techniques used in </w:t>
      </w:r>
      <w:hyperlink r:id="rId23" w:history="1">
        <w:r w:rsidRPr="00D43D12">
          <w:rPr>
            <w:rStyle w:val="Hyperlink"/>
            <w:i/>
            <w:iCs/>
          </w:rPr>
          <w:t>The Prisoner</w:t>
        </w:r>
      </w:hyperlink>
      <w:r>
        <w:rPr>
          <w:i/>
          <w:iCs/>
        </w:rPr>
        <w:t xml:space="preserve"> </w:t>
      </w:r>
      <w:r>
        <w:t xml:space="preserve">most courses of study – however much the pill of knowledge is sweetened with the sucrose of gamification – rely on people sitting on their own, with a body of information, attempting to </w:t>
      </w:r>
      <w:r w:rsidR="00012966">
        <w:t>remember, understand and internalize it. To do this self-regulated learning is required; something examined by a team of researchers led by Chen-xi Zhao, from Harbin Medical University in China, in this study in which 3,614 medical students took part. The researchers found that self-directed learning was influenced by the following factors: self-reflection (12.9%); ability to use learning methods (12.89%); ability to set study plans (12.39%); ability to set studying objectives (11.94%); ability to adjust one’s psychological state (11.34%); and willpower in studying (8.67%). Having a sense of calling about medicine was also associated with self-regulated learning as was the competence (or lack thereof) of the students’ teachers. When the students’ teachers were more competent the effect of a sense of calling on the students’ self-regulated learning abilities was stronger.</w:t>
      </w:r>
    </w:p>
    <w:p w14:paraId="3EA5D9CF" w14:textId="77777777" w:rsidR="00012966" w:rsidRDefault="00012966" w:rsidP="00D43D12"/>
    <w:p w14:paraId="07679F95" w14:textId="7684B80C" w:rsidR="00012966" w:rsidRDefault="00012966" w:rsidP="00D43D12">
      <w:r>
        <w:t>You can read the whole of this article at</w:t>
      </w:r>
    </w:p>
    <w:p w14:paraId="6FF746C0" w14:textId="1C4A25CE" w:rsidR="00012966" w:rsidRPr="00D43D12" w:rsidRDefault="00000000" w:rsidP="00D43D12">
      <w:hyperlink r:id="rId24" w:history="1">
        <w:r w:rsidR="00012966" w:rsidRPr="00E249BB">
          <w:rPr>
            <w:rStyle w:val="Hyperlink"/>
          </w:rPr>
          <w:t>https://bmcmededuc.biomedcentral.com/articles/10.1186/s12909-024-05330-4</w:t>
        </w:r>
      </w:hyperlink>
      <w:r w:rsidR="00012966">
        <w:t xml:space="preserve"> </w:t>
      </w:r>
    </w:p>
    <w:p w14:paraId="7EC6E026" w14:textId="77777777" w:rsidR="004876D5" w:rsidRDefault="004876D5" w:rsidP="00D8648B">
      <w:pPr>
        <w:pStyle w:val="Heading2"/>
      </w:pPr>
    </w:p>
    <w:p w14:paraId="57CE857A" w14:textId="14118278" w:rsidR="0066413F" w:rsidRDefault="00D8648B" w:rsidP="00D8648B">
      <w:pPr>
        <w:pStyle w:val="Heading2"/>
      </w:pPr>
      <w:bookmarkStart w:id="252" w:name="_Toc167784869"/>
      <w:r>
        <w:t>What can you get out of the escape room – apart from yourself?</w:t>
      </w:r>
      <w:bookmarkEnd w:id="252"/>
    </w:p>
    <w:p w14:paraId="52720063" w14:textId="2CD1DA45" w:rsidR="00D8648B" w:rsidRDefault="00D8648B" w:rsidP="00D8648B">
      <w:r>
        <w:rPr>
          <w:b/>
          <w:bCs/>
        </w:rPr>
        <w:t xml:space="preserve">Source: </w:t>
      </w:r>
      <w:r>
        <w:t>BMC Medical Education</w:t>
      </w:r>
    </w:p>
    <w:p w14:paraId="237029A2" w14:textId="0572A9BC" w:rsidR="00D8648B" w:rsidRPr="00D8648B" w:rsidRDefault="00D8648B" w:rsidP="00D8648B">
      <w:r>
        <w:rPr>
          <w:b/>
          <w:bCs/>
        </w:rPr>
        <w:t xml:space="preserve">In a nutshell: </w:t>
      </w:r>
      <w:r>
        <w:t xml:space="preserve">With work, children, and DIY projects safely on the other side I probably wouldn’t try too hard to get out of an escape room; although the twin forces of hunger and the middle-aged prostate would drive me out </w:t>
      </w:r>
      <w:proofErr w:type="gramStart"/>
      <w:r>
        <w:t>eventually</w:t>
      </w:r>
      <w:proofErr w:type="gramEnd"/>
      <w:r>
        <w:t xml:space="preserve"> I suppose. </w:t>
      </w:r>
    </w:p>
    <w:p w14:paraId="4D8D09C3" w14:textId="64B2A7DC" w:rsidR="00F41A3B" w:rsidRDefault="00D8648B" w:rsidP="00F41A3B">
      <w:r>
        <w:t>In this study a team of researchers, led by Tami Jørgensen, from Copenhagen Academy for Medical Education and Simulation, investigated “debriefing following medical escape rooms and how escape rooms can be used to achieve pre-defined learning objectives.” 32 students, divided into eight groups took part in the study. Five themes emerged from the interviews with the students:</w:t>
      </w:r>
    </w:p>
    <w:p w14:paraId="5AC06455" w14:textId="77777777" w:rsidR="00D8648B" w:rsidRDefault="00D8648B" w:rsidP="00F41A3B"/>
    <w:p w14:paraId="28609215" w14:textId="20D42135" w:rsidR="00D8648B" w:rsidRDefault="00D8648B" w:rsidP="00D8648B">
      <w:pPr>
        <w:pStyle w:val="ListParagraph"/>
        <w:numPr>
          <w:ilvl w:val="0"/>
          <w:numId w:val="48"/>
        </w:numPr>
      </w:pPr>
      <w:r>
        <w:t>Experience with the narrow learning objectives</w:t>
      </w:r>
    </w:p>
    <w:p w14:paraId="07580D2A" w14:textId="1186E36F" w:rsidR="00D8648B" w:rsidRDefault="00D8648B" w:rsidP="00D8648B">
      <w:pPr>
        <w:pStyle w:val="ListParagraph"/>
        <w:numPr>
          <w:ilvl w:val="0"/>
          <w:numId w:val="48"/>
        </w:numPr>
      </w:pPr>
      <w:r>
        <w:t xml:space="preserve">Topics discussed in the </w:t>
      </w:r>
      <w:proofErr w:type="gramStart"/>
      <w:r>
        <w:t>debriefing</w:t>
      </w:r>
      <w:proofErr w:type="gramEnd"/>
    </w:p>
    <w:p w14:paraId="08B67AB2" w14:textId="07D84D94" w:rsidR="00D8648B" w:rsidRDefault="00D8648B" w:rsidP="00D8648B">
      <w:pPr>
        <w:pStyle w:val="ListParagraph"/>
        <w:numPr>
          <w:ilvl w:val="0"/>
          <w:numId w:val="48"/>
        </w:numPr>
      </w:pPr>
      <w:r>
        <w:t>Learning mechanisms</w:t>
      </w:r>
    </w:p>
    <w:p w14:paraId="72DAB6EA" w14:textId="7240587D" w:rsidR="00D8648B" w:rsidRDefault="00D8648B" w:rsidP="00D8648B">
      <w:pPr>
        <w:pStyle w:val="ListParagraph"/>
        <w:numPr>
          <w:ilvl w:val="0"/>
          <w:numId w:val="48"/>
        </w:numPr>
      </w:pPr>
      <w:r>
        <w:t xml:space="preserve">Learning outcomes concerning exchange of information </w:t>
      </w:r>
    </w:p>
    <w:p w14:paraId="051ECB7F" w14:textId="3D12338E" w:rsidR="00D8648B" w:rsidRDefault="00D8648B" w:rsidP="00D8648B">
      <w:pPr>
        <w:pStyle w:val="ListParagraph"/>
        <w:numPr>
          <w:ilvl w:val="0"/>
          <w:numId w:val="48"/>
        </w:numPr>
      </w:pPr>
      <w:r>
        <w:t>Influences of the learning approach</w:t>
      </w:r>
    </w:p>
    <w:p w14:paraId="7435537A" w14:textId="77777777" w:rsidR="00D8648B" w:rsidRDefault="00D8648B" w:rsidP="00F41A3B"/>
    <w:p w14:paraId="23BAB4C6" w14:textId="3A0896B1" w:rsidR="00D8648B" w:rsidRDefault="00D8648B" w:rsidP="00F41A3B">
      <w:r>
        <w:t>You can read the whole of this article at</w:t>
      </w:r>
    </w:p>
    <w:p w14:paraId="45CACFA4" w14:textId="7682C9B7" w:rsidR="00D8648B" w:rsidRDefault="00000000" w:rsidP="00F41A3B">
      <w:hyperlink r:id="rId25" w:history="1">
        <w:r w:rsidR="00D8648B" w:rsidRPr="002B3483">
          <w:rPr>
            <w:rStyle w:val="Hyperlink"/>
          </w:rPr>
          <w:t>https://bmcmededuc.biomedcentral.com/articles/10.1186/s12909-024-05295-4</w:t>
        </w:r>
      </w:hyperlink>
      <w:r w:rsidR="00D8648B">
        <w:t xml:space="preserve"> </w:t>
      </w:r>
    </w:p>
    <w:p w14:paraId="7CF32775" w14:textId="77777777" w:rsidR="003E2150" w:rsidRDefault="003E2150" w:rsidP="00F41A3B"/>
    <w:p w14:paraId="35B691FB" w14:textId="77777777" w:rsidR="003E2150" w:rsidRDefault="003E2150" w:rsidP="00F41A3B"/>
    <w:p w14:paraId="1DB6F443" w14:textId="2F48FAD1" w:rsidR="003E2150" w:rsidRDefault="003E2150" w:rsidP="003E2150">
      <w:pPr>
        <w:pStyle w:val="Heading2"/>
      </w:pPr>
      <w:bookmarkStart w:id="253" w:name="_Toc167784870"/>
      <w:r>
        <w:t>AI, scans, and medical students</w:t>
      </w:r>
      <w:bookmarkEnd w:id="253"/>
    </w:p>
    <w:p w14:paraId="0C4C747E" w14:textId="79D88F24" w:rsidR="003E2150" w:rsidRDefault="003E2150" w:rsidP="003E2150">
      <w:r>
        <w:rPr>
          <w:b/>
          <w:bCs/>
        </w:rPr>
        <w:t xml:space="preserve">Source: </w:t>
      </w:r>
      <w:r>
        <w:t>BMC Medical Education</w:t>
      </w:r>
    </w:p>
    <w:p w14:paraId="69CFAEEF" w14:textId="43D17500" w:rsidR="003E2150" w:rsidRDefault="003E2150" w:rsidP="003E2150">
      <w:r>
        <w:rPr>
          <w:b/>
          <w:bCs/>
        </w:rPr>
        <w:lastRenderedPageBreak/>
        <w:t xml:space="preserve">In a nutshell: </w:t>
      </w:r>
      <w:r w:rsidR="00365AAD">
        <w:t xml:space="preserve">In this study </w:t>
      </w:r>
      <w:proofErr w:type="spellStart"/>
      <w:r w:rsidR="00365AAD">
        <w:t>DongXu</w:t>
      </w:r>
      <w:proofErr w:type="spellEnd"/>
      <w:r w:rsidR="00365AAD">
        <w:t xml:space="preserve"> Wang, from Second Affiliated Hospital of Qiqihar Medical University in China, led a team of researchers evaluating the use of </w:t>
      </w:r>
      <w:proofErr w:type="gramStart"/>
      <w:r w:rsidR="00365AAD">
        <w:t>artificial-intelligence</w:t>
      </w:r>
      <w:proofErr w:type="gramEnd"/>
      <w:r w:rsidR="00365AAD">
        <w:t xml:space="preserve"> assisted diagnostic software in medical education. 84 students took part in the researchers’ study. 41 of them used AI diagnostic software which displayed 3D images and marked lesions after which “annotations were provided, and diagnostic suggestions were given.” The other 43 were a control group and were taught with “the conventional film and multimedia teaching methods.” The researchers found that the group who had been taught using AI had significantly higher “total skill scores,” and significantly higher scores for CT diagnosis and MRI diagnosis as well as scoring more highly for self-efficacy, and self-directed learning.</w:t>
      </w:r>
    </w:p>
    <w:p w14:paraId="00C5EDDB" w14:textId="77777777" w:rsidR="00365AAD" w:rsidRDefault="00365AAD" w:rsidP="003E2150"/>
    <w:p w14:paraId="49E5E249" w14:textId="1BFFD705" w:rsidR="00365AAD" w:rsidRDefault="00365AAD" w:rsidP="003E2150">
      <w:r>
        <w:t>You can read the whole of this article at</w:t>
      </w:r>
    </w:p>
    <w:p w14:paraId="3829EC81" w14:textId="7A956617" w:rsidR="00365AAD" w:rsidRDefault="00000000" w:rsidP="003E2150">
      <w:hyperlink r:id="rId26" w:history="1">
        <w:r w:rsidR="00365AAD" w:rsidRPr="002B3483">
          <w:rPr>
            <w:rStyle w:val="Hyperlink"/>
          </w:rPr>
          <w:t>https://bmcmededuc.biomedcentral.com/articles/10.1186/s12909-024-05382-6</w:t>
        </w:r>
      </w:hyperlink>
      <w:r w:rsidR="00365AAD">
        <w:t xml:space="preserve"> </w:t>
      </w:r>
    </w:p>
    <w:p w14:paraId="510D7026" w14:textId="77777777" w:rsidR="00F725EB" w:rsidRDefault="00F725EB" w:rsidP="003E2150"/>
    <w:p w14:paraId="54A94D9B" w14:textId="77777777" w:rsidR="00F725EB" w:rsidRDefault="00F725EB" w:rsidP="003E2150"/>
    <w:p w14:paraId="3F675463" w14:textId="5D41215F" w:rsidR="00F725EB" w:rsidRDefault="00F725EB" w:rsidP="00F725EB">
      <w:pPr>
        <w:pStyle w:val="Heading2"/>
      </w:pPr>
      <w:bookmarkStart w:id="254" w:name="_Toc167784871"/>
      <w:r>
        <w:t>Hubs, happiness</w:t>
      </w:r>
      <w:r w:rsidR="004876D5">
        <w:t>,</w:t>
      </w:r>
      <w:r>
        <w:t xml:space="preserve"> and hammering </w:t>
      </w:r>
      <w:proofErr w:type="gramStart"/>
      <w:r>
        <w:t>cancer</w:t>
      </w:r>
      <w:bookmarkEnd w:id="254"/>
      <w:proofErr w:type="gramEnd"/>
    </w:p>
    <w:p w14:paraId="4712EE19" w14:textId="5DC79DA4" w:rsidR="00F725EB" w:rsidRDefault="00F725EB" w:rsidP="00F725EB">
      <w:r>
        <w:rPr>
          <w:b/>
          <w:bCs/>
        </w:rPr>
        <w:t xml:space="preserve">Source: </w:t>
      </w:r>
      <w:r>
        <w:t>BMC Medical Education</w:t>
      </w:r>
    </w:p>
    <w:p w14:paraId="29FC933E" w14:textId="5348CB41" w:rsidR="00F725EB" w:rsidRDefault="00F725EB" w:rsidP="00F725EB">
      <w:r>
        <w:rPr>
          <w:b/>
          <w:bCs/>
        </w:rPr>
        <w:t xml:space="preserve">In a nutshell: </w:t>
      </w:r>
      <w:r w:rsidR="00F52B43" w:rsidRPr="00F52B43">
        <w:t>T</w:t>
      </w:r>
      <w:r w:rsidRPr="00F52B43">
        <w:t>h</w:t>
      </w:r>
      <w:r>
        <w:t>ere are now plenty of sophisticated ways of helping people in less well-off countries and in this study a team of researchers, led by Meredith L. Balbach, from Vanderbilt University School of Medicine in Tennessee</w:t>
      </w:r>
      <w:r w:rsidR="00987457">
        <w:t>,</w:t>
      </w:r>
      <w:r>
        <w:t xml:space="preserve"> examined one of them. The researchers carried out a needs assessment and created a curriculum for medical physicists, radiation oncologists, radiation therapists and trainees. They then got together a team of English- and Spanish-speaking experts to deliver 27 hour-long sessions, one or two times a week for four months to people in Africa and Latin America. 25 centres – 13 in Africa and 12 in Latin America – took part in the scheme and 332 health professionals (128 in Africa, 204 in Latin America)</w:t>
      </w:r>
      <w:r w:rsidR="00987457">
        <w:t xml:space="preserve"> enrolled in the courses. The researchers found that the courses led to a significant improvement in knowledge and self-confidence, and the participants looked “forward to applying their knowledge in the clinical setting.”</w:t>
      </w:r>
    </w:p>
    <w:p w14:paraId="3C15B8B8" w14:textId="77777777" w:rsidR="00987457" w:rsidRDefault="00987457" w:rsidP="00F725EB"/>
    <w:p w14:paraId="74625AA9" w14:textId="768D5736" w:rsidR="00987457" w:rsidRDefault="00987457" w:rsidP="00F725EB">
      <w:r>
        <w:t>You can read the whole of this article at</w:t>
      </w:r>
    </w:p>
    <w:p w14:paraId="68ADC878" w14:textId="0D43C5E1" w:rsidR="00987457" w:rsidRDefault="00000000" w:rsidP="00F725EB">
      <w:hyperlink r:id="rId27" w:history="1">
        <w:r w:rsidR="00987457" w:rsidRPr="002B3483">
          <w:rPr>
            <w:rStyle w:val="Hyperlink"/>
          </w:rPr>
          <w:t>https://bmcmededuc.biomedcentral</w:t>
        </w:r>
        <w:r w:rsidR="00987457" w:rsidRPr="002B3483">
          <w:rPr>
            <w:rStyle w:val="Hyperlink"/>
          </w:rPr>
          <w:t>.</w:t>
        </w:r>
        <w:r w:rsidR="00987457" w:rsidRPr="002B3483">
          <w:rPr>
            <w:rStyle w:val="Hyperlink"/>
          </w:rPr>
          <w:t>com/articles/10.1186/s12909-024-05193-9</w:t>
        </w:r>
      </w:hyperlink>
      <w:r w:rsidR="00987457">
        <w:t xml:space="preserve"> </w:t>
      </w:r>
      <w:r w:rsidR="00ED204E">
        <w:t xml:space="preserve">         </w:t>
      </w:r>
    </w:p>
    <w:p w14:paraId="4FEFF3D2" w14:textId="77777777" w:rsidR="00ED204E" w:rsidRDefault="00ED204E" w:rsidP="00F725EB"/>
    <w:p w14:paraId="449A5EDE" w14:textId="77777777" w:rsidR="00ED204E" w:rsidRDefault="00ED204E" w:rsidP="00F725EB"/>
    <w:p w14:paraId="4AC2F783" w14:textId="3CF385D7" w:rsidR="00ED204E" w:rsidRDefault="00ED204E" w:rsidP="00ED204E">
      <w:pPr>
        <w:pStyle w:val="Heading2"/>
      </w:pPr>
      <w:bookmarkStart w:id="255" w:name="_Toc167784872"/>
      <w:r>
        <w:t>How stressful is it through the keyhole?</w:t>
      </w:r>
      <w:bookmarkEnd w:id="255"/>
    </w:p>
    <w:p w14:paraId="25C0474A" w14:textId="7AE1FB8C" w:rsidR="00ED204E" w:rsidRDefault="00ED204E" w:rsidP="00ED204E">
      <w:r>
        <w:rPr>
          <w:b/>
          <w:bCs/>
        </w:rPr>
        <w:t xml:space="preserve">Source: </w:t>
      </w:r>
      <w:r>
        <w:t>BMC Medical Education</w:t>
      </w:r>
    </w:p>
    <w:p w14:paraId="14F40131" w14:textId="27D76358" w:rsidR="00ED204E" w:rsidRDefault="00ED204E" w:rsidP="00ED204E">
      <w:r>
        <w:rPr>
          <w:b/>
          <w:bCs/>
        </w:rPr>
        <w:t xml:space="preserve">In a nutshell: </w:t>
      </w:r>
      <w:r>
        <w:t xml:space="preserve">It’s a fair bet to imagine that Rembrandt didn’t have someone stook looking over his shoulder suggesting “why don’t you try a few bright colours?” as he finished </w:t>
      </w:r>
      <w:hyperlink r:id="rId28" w:history="1">
        <w:r w:rsidRPr="008F64F0">
          <w:rPr>
            <w:rStyle w:val="Hyperlink"/>
            <w:i/>
            <w:iCs/>
          </w:rPr>
          <w:t>The Night Watch</w:t>
        </w:r>
      </w:hyperlink>
      <w:r>
        <w:rPr>
          <w:i/>
          <w:iCs/>
        </w:rPr>
        <w:t xml:space="preserve"> </w:t>
      </w:r>
      <w:r>
        <w:t xml:space="preserve">or that Dickens didn’t have an onlooker getting him to prune his descriptions and cut to the chase as he laboured over </w:t>
      </w:r>
      <w:r>
        <w:rPr>
          <w:i/>
          <w:iCs/>
        </w:rPr>
        <w:t>Bleak House</w:t>
      </w:r>
      <w:r>
        <w:t xml:space="preserve">. Who knows how art history and literature would have turned out if they had? Being watched while you do something can have a terribly stressful effect, and in this study Maria Suong </w:t>
      </w:r>
      <w:proofErr w:type="spellStart"/>
      <w:r>
        <w:t>Tjønnås</w:t>
      </w:r>
      <w:proofErr w:type="spellEnd"/>
      <w:r>
        <w:t xml:space="preserve">, from the Norwegian University of Science and Technology, led a team of researchers investigating the stresses and strains on trainee doctors as they took part in a laparoscopy simulation. 24 junior doctors took part in the study which found that stress measures were significantly higher during the simulation. There was a moderate correlation between surgical experience, and physiologic and </w:t>
      </w:r>
      <w:r>
        <w:lastRenderedPageBreak/>
        <w:t>endocrine stress responses and a negative moderate correlation to self-reported stress.</w:t>
      </w:r>
    </w:p>
    <w:p w14:paraId="199B7B1E" w14:textId="77777777" w:rsidR="00ED204E" w:rsidRDefault="00ED204E" w:rsidP="00ED204E"/>
    <w:p w14:paraId="2C323D4D" w14:textId="2463205D" w:rsidR="00ED204E" w:rsidRDefault="00ED204E" w:rsidP="00ED204E">
      <w:r>
        <w:t>You can read the whole of this article at</w:t>
      </w:r>
    </w:p>
    <w:p w14:paraId="0C4FA624" w14:textId="1B7FC8F7" w:rsidR="00ED204E" w:rsidRDefault="00000000" w:rsidP="00ED204E">
      <w:hyperlink r:id="rId29" w:history="1">
        <w:r w:rsidR="00ED204E" w:rsidRPr="00BE140A">
          <w:rPr>
            <w:rStyle w:val="Hyperlink"/>
          </w:rPr>
          <w:t>https://bmcmededuc.biomedcentral.com/arti</w:t>
        </w:r>
        <w:r w:rsidR="00ED204E" w:rsidRPr="00BE140A">
          <w:rPr>
            <w:rStyle w:val="Hyperlink"/>
          </w:rPr>
          <w:t>c</w:t>
        </w:r>
        <w:r w:rsidR="00ED204E" w:rsidRPr="00BE140A">
          <w:rPr>
            <w:rStyle w:val="Hyperlink"/>
          </w:rPr>
          <w:t>les/10.1186/s12909-024-05393-3</w:t>
        </w:r>
      </w:hyperlink>
      <w:r w:rsidR="00ED204E">
        <w:t xml:space="preserve"> </w:t>
      </w:r>
    </w:p>
    <w:p w14:paraId="625749E6" w14:textId="77777777" w:rsidR="00D35340" w:rsidRDefault="00D35340" w:rsidP="00ED204E"/>
    <w:p w14:paraId="20AB67C3" w14:textId="77777777" w:rsidR="00D35340" w:rsidRDefault="00D35340" w:rsidP="00ED204E"/>
    <w:p w14:paraId="3E030433" w14:textId="19F7A4BD" w:rsidR="00D35340" w:rsidRPr="00ED204E" w:rsidRDefault="00D35340" w:rsidP="00D35340">
      <w:pPr>
        <w:pStyle w:val="Heading2"/>
      </w:pPr>
      <w:bookmarkStart w:id="256" w:name="_Toc167784873"/>
      <w:r>
        <w:t xml:space="preserve">A doctor, a priest, and The Grim Reaper walk into a </w:t>
      </w:r>
      <w:proofErr w:type="gramStart"/>
      <w:r>
        <w:t>medical-education</w:t>
      </w:r>
      <w:proofErr w:type="gramEnd"/>
      <w:r>
        <w:t xml:space="preserve"> centre</w:t>
      </w:r>
      <w:bookmarkEnd w:id="256"/>
    </w:p>
    <w:p w14:paraId="2124A7E0" w14:textId="44391677" w:rsidR="00D8648B" w:rsidRDefault="00D35340" w:rsidP="00F41A3B">
      <w:r>
        <w:rPr>
          <w:b/>
          <w:bCs/>
        </w:rPr>
        <w:t xml:space="preserve">Source: </w:t>
      </w:r>
      <w:r>
        <w:t>BMC Medical Education</w:t>
      </w:r>
    </w:p>
    <w:p w14:paraId="23A118D1" w14:textId="398B743B" w:rsidR="00D35340" w:rsidRDefault="00D35340" w:rsidP="00F41A3B">
      <w:r>
        <w:rPr>
          <w:b/>
          <w:bCs/>
        </w:rPr>
        <w:t xml:space="preserve">In a nutshell: </w:t>
      </w:r>
      <w:r w:rsidR="00697CB4">
        <w:t>“</w:t>
      </w:r>
      <w:hyperlink r:id="rId30" w:history="1">
        <w:r w:rsidR="00697CB4" w:rsidRPr="00697CB4">
          <w:rPr>
            <w:rStyle w:val="Hyperlink"/>
          </w:rPr>
          <w:t>What are days for</w:t>
        </w:r>
      </w:hyperlink>
      <w:r w:rsidR="00697CB4">
        <w:t xml:space="preserve">?” asked Philip Larkin, before concluding “solving that question/Brings the priest and the doctor/In their long coats/Running over the fields.” The end of one’s days are just as likely to unite those with stethoscopes and those with dog collars; something examined </w:t>
      </w:r>
      <w:r w:rsidR="001729E0">
        <w:t xml:space="preserve">in this study, </w:t>
      </w:r>
      <w:r w:rsidR="00697CB4">
        <w:t>by a team of researchers</w:t>
      </w:r>
      <w:r w:rsidR="001729E0">
        <w:t xml:space="preserve"> </w:t>
      </w:r>
      <w:r w:rsidR="00697CB4">
        <w:t>led by Yann-Nicolas Batzler from Heinrich Heine University in Dusseldorf. They organized a mandatory seminar as part of the palliative-care curriculum in their university. A doctor, and a hospital chaplain, taught strategies for symptom control from a bodily and spiritual perspective respectively. 52 students took part in the study which found that the students achieved gains (84.8%) in their ability to define “total pain,” and in realising its relevance in clinical settings (77.4%). “The lowest, but still fairly high improvement was achieved in the ability to identify patients who might benefit from spiritual counselling (60.9%).” The students were satisfied with the structure of the seminar and “the content was perceived as overall relevant to the later work in medicine.”</w:t>
      </w:r>
    </w:p>
    <w:p w14:paraId="65D5C065" w14:textId="77777777" w:rsidR="00697CB4" w:rsidRDefault="00697CB4" w:rsidP="00F41A3B"/>
    <w:p w14:paraId="21FF1FC9" w14:textId="7D252EF1" w:rsidR="00697CB4" w:rsidRDefault="00697CB4" w:rsidP="00F41A3B">
      <w:r>
        <w:t>You can read the whole of this article at</w:t>
      </w:r>
    </w:p>
    <w:p w14:paraId="4BE3F6F7" w14:textId="7C124567" w:rsidR="00697CB4" w:rsidRDefault="00000000" w:rsidP="00F41A3B">
      <w:hyperlink r:id="rId31" w:history="1">
        <w:r w:rsidR="00697CB4" w:rsidRPr="00210429">
          <w:rPr>
            <w:rStyle w:val="Hyperlink"/>
          </w:rPr>
          <w:t>https://bmcmededuc.biomedcentral.com/articles/10.1186/s12909-024-05415-0</w:t>
        </w:r>
      </w:hyperlink>
      <w:r w:rsidR="00697CB4">
        <w:t xml:space="preserve"> </w:t>
      </w:r>
    </w:p>
    <w:p w14:paraId="58807A30" w14:textId="77777777" w:rsidR="001729E0" w:rsidRDefault="001729E0" w:rsidP="00F41A3B"/>
    <w:p w14:paraId="4A0FA627" w14:textId="77777777" w:rsidR="001729E0" w:rsidRDefault="001729E0" w:rsidP="00F41A3B"/>
    <w:p w14:paraId="43EA6C1B" w14:textId="3F31F2DE" w:rsidR="001729E0" w:rsidRDefault="001729E0" w:rsidP="001729E0">
      <w:pPr>
        <w:pStyle w:val="Heading2"/>
      </w:pPr>
      <w:bookmarkStart w:id="257" w:name="_Toc167784874"/>
      <w:r>
        <w:t>Suicide, scaffolding, and virtual reality</w:t>
      </w:r>
      <w:bookmarkEnd w:id="257"/>
    </w:p>
    <w:p w14:paraId="5BA66818" w14:textId="3E43EE6B" w:rsidR="001729E0" w:rsidRDefault="001729E0" w:rsidP="001729E0">
      <w:r>
        <w:rPr>
          <w:b/>
          <w:bCs/>
        </w:rPr>
        <w:t xml:space="preserve">Source: </w:t>
      </w:r>
      <w:r>
        <w:t>BMC Medical Education</w:t>
      </w:r>
    </w:p>
    <w:p w14:paraId="576C9040" w14:textId="1C03924F" w:rsidR="001729E0" w:rsidRDefault="001729E0" w:rsidP="001729E0">
      <w:r>
        <w:rPr>
          <w:b/>
          <w:bCs/>
        </w:rPr>
        <w:t xml:space="preserve">In a nutshell: </w:t>
      </w:r>
      <w:r>
        <w:t xml:space="preserve">Scaffolding might comprise giving a </w:t>
      </w:r>
      <w:proofErr w:type="gramStart"/>
      <w:r>
        <w:t>child armbands</w:t>
      </w:r>
      <w:proofErr w:type="gramEnd"/>
      <w:r>
        <w:t>, introducing them to the water in the shallow end, and showing them how to do the necessary strokes from the side of the pool; whereas a non-scaffold</w:t>
      </w:r>
      <w:r w:rsidR="00A47749">
        <w:t>ed</w:t>
      </w:r>
      <w:r>
        <w:t xml:space="preserve"> approach would simply entail throwing them into the deep end and standing by with a huge shrimping net. In this study a team of researchers, led by Heng Yao, from the University of Florida, studied the effect of scaffolded and non-scaffolded approaches when it came to using virtual reality to teach clinicians about dealing with suicidal patients. </w:t>
      </w:r>
      <w:r w:rsidR="001767C5">
        <w:t xml:space="preserve">The </w:t>
      </w:r>
      <w:r w:rsidR="00A47749">
        <w:t xml:space="preserve">62 </w:t>
      </w:r>
      <w:r w:rsidR="001767C5">
        <w:t>participants</w:t>
      </w:r>
      <w:r w:rsidR="00A47749">
        <w:t>, all working in mental health,</w:t>
      </w:r>
      <w:r w:rsidR="001767C5">
        <w:t xml:space="preserve"> took part in a 12-week training session which included three “virtual-human interactions.” The 27 people in the scaffolded group received instructions to enhance their empathic communication, and reminders to report their negative emotional responses, whereas the rest of the study participants received no such reminders. In both groups the clinicians’ negative emotional responses decreased after two sessions of virtual-human interaction. Participants in the scaffolded group showed enhanced empathetic communication after one training session, whereas two sessions were needed for clinicians in the non-scaffolded group. </w:t>
      </w:r>
      <w:r w:rsidR="00A47749">
        <w:t xml:space="preserve">However, after two training sessions “clinical efficacy,” was </w:t>
      </w:r>
      <w:r w:rsidR="00A47749">
        <w:lastRenderedPageBreak/>
        <w:t xml:space="preserve">improved in the </w:t>
      </w:r>
      <w:r w:rsidR="00A47749">
        <w:rPr>
          <w:i/>
          <w:iCs/>
        </w:rPr>
        <w:t xml:space="preserve">non-scaffolded </w:t>
      </w:r>
      <w:r w:rsidR="00A47749">
        <w:t>group, “while no similar improvements were observed in the scaffolded group.”</w:t>
      </w:r>
    </w:p>
    <w:p w14:paraId="63A15941" w14:textId="77777777" w:rsidR="00A47749" w:rsidRDefault="00A47749" w:rsidP="001729E0"/>
    <w:p w14:paraId="118A717B" w14:textId="03B75CED" w:rsidR="00A47749" w:rsidRDefault="00A47749" w:rsidP="001729E0">
      <w:r>
        <w:t>You can read the whole of this article at</w:t>
      </w:r>
    </w:p>
    <w:p w14:paraId="12242B09" w14:textId="3F053203" w:rsidR="00A47749" w:rsidRDefault="00000000" w:rsidP="001729E0">
      <w:hyperlink r:id="rId32" w:history="1">
        <w:r w:rsidR="00A47749" w:rsidRPr="00210429">
          <w:rPr>
            <w:rStyle w:val="Hyperlink"/>
          </w:rPr>
          <w:t>https://bmcmededuc.biomedcentral.com/articles/10.1186/s12909-024-05371-9</w:t>
        </w:r>
      </w:hyperlink>
      <w:r w:rsidR="00A47749">
        <w:t xml:space="preserve"> </w:t>
      </w:r>
    </w:p>
    <w:p w14:paraId="68F3EFFD" w14:textId="77777777" w:rsidR="004876D5" w:rsidRDefault="004876D5" w:rsidP="001729E0"/>
    <w:p w14:paraId="5AF276F5" w14:textId="77777777" w:rsidR="004876D5" w:rsidRDefault="004876D5" w:rsidP="001729E0"/>
    <w:p w14:paraId="4BA65F28" w14:textId="34820E0C" w:rsidR="004876D5" w:rsidRDefault="004876D5" w:rsidP="004876D5">
      <w:pPr>
        <w:pStyle w:val="Heading2"/>
      </w:pPr>
      <w:bookmarkStart w:id="258" w:name="_Toc167784875"/>
      <w:r>
        <w:t>Is a virtual patient better than a standard one?</w:t>
      </w:r>
      <w:bookmarkEnd w:id="258"/>
    </w:p>
    <w:p w14:paraId="044DF206" w14:textId="33EBBFBA" w:rsidR="004876D5" w:rsidRDefault="004876D5" w:rsidP="004876D5">
      <w:r>
        <w:rPr>
          <w:b/>
          <w:bCs/>
        </w:rPr>
        <w:t xml:space="preserve">Source: </w:t>
      </w:r>
      <w:r>
        <w:t>BMC Medical Education</w:t>
      </w:r>
    </w:p>
    <w:p w14:paraId="550C7EBB" w14:textId="7BF95113" w:rsidR="004876D5" w:rsidRDefault="004876D5" w:rsidP="004876D5">
      <w:r>
        <w:rPr>
          <w:b/>
          <w:bCs/>
        </w:rPr>
        <w:t xml:space="preserve">In a nutshell: </w:t>
      </w:r>
      <w:r w:rsidR="0002234F">
        <w:t>In</w:t>
      </w:r>
      <w:r w:rsidR="003B5343">
        <w:t xml:space="preserve"> this study Tayyaba Gul Malik, from the University of Lahore, led a team of researchers comparing virtual patients to standardized patients for the purposes of teaching clinical reasoning to ophthalmology patients. The researchers divided the students up into two groups with one group practising clinical-reasoning on a virtual-reality patient and the other group practising on a human working from a script. The researchers found that there was no statistically-significant difference between the virtual patients and standardized patients in the students’ acquisition, and retention, of clinical-reasoning skills. The researchers concluded that “virtual patients can be used for learning clinical reasoning skills in postgraduate ophthalmology residents in a safe environment.”</w:t>
      </w:r>
    </w:p>
    <w:p w14:paraId="4A4A90CF" w14:textId="77777777" w:rsidR="003B5343" w:rsidRDefault="003B5343" w:rsidP="004876D5"/>
    <w:p w14:paraId="4CF0AFF2" w14:textId="5B78B5FF" w:rsidR="003B5343" w:rsidRDefault="003B5343" w:rsidP="004876D5">
      <w:r>
        <w:t>You can read the whole of this article at</w:t>
      </w:r>
    </w:p>
    <w:p w14:paraId="0CFCD547" w14:textId="27C94117" w:rsidR="003B5343" w:rsidRPr="00AA67DC" w:rsidRDefault="00000000" w:rsidP="004876D5">
      <w:hyperlink r:id="rId33" w:history="1">
        <w:r w:rsidR="003B5343" w:rsidRPr="00473C00">
          <w:rPr>
            <w:rStyle w:val="Hyperlink"/>
          </w:rPr>
          <w:t>https://bmcmededuc.biomedcentral.com/arti</w:t>
        </w:r>
        <w:r w:rsidR="003B5343" w:rsidRPr="00473C00">
          <w:rPr>
            <w:rStyle w:val="Hyperlink"/>
          </w:rPr>
          <w:t>c</w:t>
        </w:r>
        <w:r w:rsidR="003B5343" w:rsidRPr="00473C00">
          <w:rPr>
            <w:rStyle w:val="Hyperlink"/>
          </w:rPr>
          <w:t>les/10.1186/s12909-024-05241-4</w:t>
        </w:r>
      </w:hyperlink>
      <w:r w:rsidR="003B5343">
        <w:t xml:space="preserve"> </w:t>
      </w:r>
    </w:p>
    <w:p w14:paraId="17382E47" w14:textId="77777777" w:rsidR="00697CB4" w:rsidRDefault="00697CB4" w:rsidP="00F41A3B"/>
    <w:p w14:paraId="73F4DA8D" w14:textId="77777777" w:rsidR="00697CB4" w:rsidRDefault="00697CB4" w:rsidP="00F41A3B"/>
    <w:p w14:paraId="7A615362" w14:textId="77777777" w:rsidR="00697CB4" w:rsidRPr="00D35340" w:rsidRDefault="00697CB4" w:rsidP="00F41A3B"/>
    <w:p w14:paraId="45180747" w14:textId="24757048" w:rsidR="004C5F12" w:rsidRDefault="00824C8A" w:rsidP="00824C8A">
      <w:pPr>
        <w:pStyle w:val="Heading1"/>
        <w:rPr>
          <w:noProof/>
        </w:rPr>
      </w:pPr>
      <w:bookmarkStart w:id="259" w:name="_Toc167784876"/>
      <w:r>
        <w:rPr>
          <w:noProof/>
        </w:rPr>
        <w:t>Nurse Education</w:t>
      </w:r>
      <w:bookmarkEnd w:id="259"/>
    </w:p>
    <w:p w14:paraId="70CE23AB" w14:textId="515043C8" w:rsidR="00824C8A" w:rsidRDefault="00824C8A" w:rsidP="00824C8A">
      <w:pPr>
        <w:pStyle w:val="Heading2"/>
      </w:pPr>
      <w:bookmarkStart w:id="260" w:name="_Toc167784877"/>
      <w:r>
        <w:t>Virtual reality and nurse education</w:t>
      </w:r>
      <w:bookmarkEnd w:id="260"/>
    </w:p>
    <w:p w14:paraId="1311E467" w14:textId="05193611" w:rsidR="00824C8A" w:rsidRDefault="00824C8A" w:rsidP="00824C8A">
      <w:r>
        <w:rPr>
          <w:b/>
          <w:bCs/>
        </w:rPr>
        <w:t xml:space="preserve">Source: </w:t>
      </w:r>
      <w:r>
        <w:t>Nurse Education Today</w:t>
      </w:r>
    </w:p>
    <w:p w14:paraId="194331E5" w14:textId="7F94D3CC" w:rsidR="00824C8A" w:rsidRDefault="00824C8A" w:rsidP="00824C8A">
      <w:r>
        <w:rPr>
          <w:b/>
          <w:bCs/>
        </w:rPr>
        <w:t xml:space="preserve">In a nutshell: </w:t>
      </w:r>
      <w:r>
        <w:t>Given the state of the world today it’s perhaps better to work out what people have in common, rather than what divides them. Nevertheless, one of the ways you can “slice-and-dice,” humanity is between those who find life “a bit too much,” and those who find it not quite enough. Firmly in the former camp I often think wistfully about six weeks in a shipping container with an exercise bike, some Mozart piano concertos, and the collected works of PG Wodehouse. The chance to feel sick on a virtual roller-coaster does not – dear reader – feature highly in my list of desiderata. Others are keener on virtual reality though and in this study Panpan Huai, from Shanxi Medical University in China, led a team of researchers reviewing its use in nurse education. They found 26 studies which met their quality criteria, covering a total of 1,815 nursing students. They found that virtual-reality teaching – especially immersive virtual reality</w:t>
      </w:r>
      <w:r w:rsidR="005967D6">
        <w:t xml:space="preserve"> – was effective in improving nursing students’ learning satisfaction, knowledge, “skill performance,” and self-efficacy. However, the effect on nursing students’ motivation, cognitive load, clinical reasoning, and communication ability “were not significant,” and “require further research.”</w:t>
      </w:r>
    </w:p>
    <w:p w14:paraId="6961ED6E" w14:textId="77777777" w:rsidR="005967D6" w:rsidRDefault="005967D6" w:rsidP="00824C8A"/>
    <w:p w14:paraId="324F5AF5" w14:textId="6DC997BB" w:rsidR="005967D6" w:rsidRDefault="005967D6" w:rsidP="00824C8A">
      <w:r>
        <w:t>You can read the abstract of this article at</w:t>
      </w:r>
    </w:p>
    <w:p w14:paraId="3CA63B3E" w14:textId="29A6495C" w:rsidR="005967D6" w:rsidRDefault="00000000" w:rsidP="00824C8A">
      <w:hyperlink r:id="rId34" w:history="1">
        <w:r w:rsidR="005967D6" w:rsidRPr="003324C0">
          <w:rPr>
            <w:rStyle w:val="Hyperlink"/>
          </w:rPr>
          <w:t>https://doi.org/10.1016/j.nedt.2024.106189</w:t>
        </w:r>
      </w:hyperlink>
      <w:r w:rsidR="005967D6">
        <w:t xml:space="preserve"> </w:t>
      </w:r>
    </w:p>
    <w:p w14:paraId="2C6B2C85" w14:textId="77777777" w:rsidR="007E2208" w:rsidRDefault="007E2208" w:rsidP="00824C8A"/>
    <w:p w14:paraId="25C0560D" w14:textId="77777777" w:rsidR="007E2208" w:rsidRDefault="007E2208" w:rsidP="00824C8A"/>
    <w:p w14:paraId="6E381466" w14:textId="6E2B5608" w:rsidR="007E2208" w:rsidRDefault="007E2208" w:rsidP="007E2208">
      <w:pPr>
        <w:pStyle w:val="Heading2"/>
      </w:pPr>
      <w:bookmarkStart w:id="261" w:name="_Toc167784878"/>
      <w:r>
        <w:t>Smoothing the transition into A&amp;E</w:t>
      </w:r>
      <w:bookmarkEnd w:id="261"/>
    </w:p>
    <w:p w14:paraId="65C85696" w14:textId="38FEFD00" w:rsidR="007E2208" w:rsidRDefault="007E2208" w:rsidP="007E2208">
      <w:r>
        <w:rPr>
          <w:b/>
          <w:bCs/>
        </w:rPr>
        <w:t xml:space="preserve">Source: </w:t>
      </w:r>
      <w:r>
        <w:t>Nurse Education Today</w:t>
      </w:r>
    </w:p>
    <w:p w14:paraId="1A480C93" w14:textId="3178143D" w:rsidR="007E2208" w:rsidRDefault="007E2208" w:rsidP="007E2208">
      <w:r>
        <w:rPr>
          <w:b/>
          <w:bCs/>
        </w:rPr>
        <w:t xml:space="preserve">In a nutshell: </w:t>
      </w:r>
      <w:r>
        <w:t>Graduating from university in the early 1990s and blissfully unaware how to use a photocopier, send a fax, or work a laptop, office work came as something of a shock; easy to imagine then how much greater the shock is for newly-graduated nursing students as they start work in A&amp;E. From time-to-time efforts are made to tackle this culture shock, akin, one might say, to putting a few benches and a “you are here,” board into a minefield. In this study Erin Bryant, from Interior Health in Canada, led a team of researchers studying the effectiveness of a three-month pathway designed to ease the transition into A&amp;E for new nurses. The researchers found that the “scaffolded emergency-department practice pathway</w:t>
      </w:r>
      <w:r w:rsidR="00390223">
        <w:t xml:space="preserve"> enabled new nurse transition,” and “provided consistency, stability, and predictability.” The new nurses “appeared to have reduced transition shock,” and </w:t>
      </w:r>
      <w:proofErr w:type="gramStart"/>
      <w:r w:rsidR="00390223">
        <w:t>their ”clinical</w:t>
      </w:r>
      <w:proofErr w:type="gramEnd"/>
      <w:r w:rsidR="00390223">
        <w:t xml:space="preserve"> competency … appeared enhanced.”</w:t>
      </w:r>
    </w:p>
    <w:p w14:paraId="1CC76E55" w14:textId="77777777" w:rsidR="00390223" w:rsidRDefault="00390223" w:rsidP="007E2208"/>
    <w:p w14:paraId="253B8F43" w14:textId="261D6399" w:rsidR="00390223" w:rsidRDefault="00390223" w:rsidP="007E2208">
      <w:r>
        <w:t>You can read the abstract of this article at</w:t>
      </w:r>
    </w:p>
    <w:p w14:paraId="3EB9B5FB" w14:textId="242B4102" w:rsidR="00390223" w:rsidRDefault="00000000" w:rsidP="007E2208">
      <w:hyperlink r:id="rId35" w:history="1">
        <w:r w:rsidR="00390223" w:rsidRPr="0036672F">
          <w:rPr>
            <w:rStyle w:val="Hyperlink"/>
          </w:rPr>
          <w:t>https://doi.org/10.1016/j.nedt.2024.106191</w:t>
        </w:r>
      </w:hyperlink>
      <w:r w:rsidR="00390223">
        <w:t xml:space="preserve"> </w:t>
      </w:r>
    </w:p>
    <w:p w14:paraId="2EB57B5B" w14:textId="77777777" w:rsidR="00A80A71" w:rsidRDefault="00A80A71" w:rsidP="007E2208"/>
    <w:p w14:paraId="6B7740DC" w14:textId="77777777" w:rsidR="00A80A71" w:rsidRDefault="00A80A71" w:rsidP="007E2208"/>
    <w:p w14:paraId="73658F9F" w14:textId="4C5E6AD2" w:rsidR="00A80A71" w:rsidRDefault="00A80A71" w:rsidP="00A80A71">
      <w:pPr>
        <w:pStyle w:val="Heading2"/>
      </w:pPr>
      <w:bookmarkStart w:id="262" w:name="_Toc167784879"/>
      <w:r>
        <w:t>How The Strengths Model helps students help</w:t>
      </w:r>
      <w:bookmarkEnd w:id="262"/>
      <w:r>
        <w:t xml:space="preserve"> </w:t>
      </w:r>
    </w:p>
    <w:p w14:paraId="33D8F343" w14:textId="751C1317" w:rsidR="00A80A71" w:rsidRDefault="00A80A71" w:rsidP="00A80A71">
      <w:r>
        <w:rPr>
          <w:b/>
          <w:bCs/>
        </w:rPr>
        <w:t xml:space="preserve">Source: </w:t>
      </w:r>
      <w:r>
        <w:t>Nurse Education Today</w:t>
      </w:r>
    </w:p>
    <w:p w14:paraId="3B223462" w14:textId="004A986C" w:rsidR="00A80A71" w:rsidRDefault="00A80A71" w:rsidP="00A80A71">
      <w:r>
        <w:rPr>
          <w:b/>
          <w:bCs/>
        </w:rPr>
        <w:t xml:space="preserve">In a nutshell: </w:t>
      </w:r>
      <w:r w:rsidR="00662BEC">
        <w:t>In</w:t>
      </w:r>
      <w:r>
        <w:t xml:space="preserve"> this study Miho Katayama, from Komatsu University in Japan, led a team of researchers who studied how “nursing students’ perceptions of people with psychiatric disabilities change when using the strengths model during practicums [placements].” The researchers found that using the strengths model changed the students’ perceptions of their clients with “psychiatric disabilities.” The students came to see their clients as deserving of respect, and as “having inner strengths.” The clients were also able to uncover their own inner strengths. The students learned to listen to their clients’ dreams, and began to see themselves as their clients’ partners in the recovery process.</w:t>
      </w:r>
    </w:p>
    <w:p w14:paraId="7755AE3F" w14:textId="77777777" w:rsidR="00A80A71" w:rsidRDefault="00A80A71" w:rsidP="00A80A71"/>
    <w:p w14:paraId="09661563" w14:textId="0C76AB91" w:rsidR="00A80A71" w:rsidRDefault="00A80A71" w:rsidP="00A80A71">
      <w:r>
        <w:t>You can read the abstract of this article at</w:t>
      </w:r>
    </w:p>
    <w:p w14:paraId="0B291BCE" w14:textId="7210BECA" w:rsidR="00A80A71" w:rsidRDefault="00000000" w:rsidP="00A80A71">
      <w:hyperlink r:id="rId36" w:history="1">
        <w:r w:rsidR="00A80A71" w:rsidRPr="0036672F">
          <w:rPr>
            <w:rStyle w:val="Hyperlink"/>
          </w:rPr>
          <w:t>https://doi.org/10.1016/j.nedt.2024.106190</w:t>
        </w:r>
      </w:hyperlink>
      <w:r w:rsidR="00A80A71">
        <w:t xml:space="preserve"> </w:t>
      </w:r>
      <w:r w:rsidR="00CB5F48">
        <w:t xml:space="preserve">                          </w:t>
      </w:r>
    </w:p>
    <w:p w14:paraId="12A73546" w14:textId="77777777" w:rsidR="00CB5F48" w:rsidRDefault="00CB5F48" w:rsidP="00A80A71"/>
    <w:p w14:paraId="09BA99B4" w14:textId="77777777" w:rsidR="00CB5F48" w:rsidRDefault="00CB5F48" w:rsidP="00A80A71"/>
    <w:p w14:paraId="67FBA5D0" w14:textId="4A68C8A9" w:rsidR="00CB5F48" w:rsidRDefault="00CB5F48" w:rsidP="00CB5F48">
      <w:pPr>
        <w:pStyle w:val="Heading2"/>
        <w:rPr>
          <w:i/>
          <w:iCs/>
        </w:rPr>
      </w:pPr>
      <w:bookmarkStart w:id="263" w:name="_Toc167784880"/>
      <w:r>
        <w:t>Clap, pre-eclampsia</w:t>
      </w:r>
      <w:r w:rsidR="006A2382">
        <w:t>,</w:t>
      </w:r>
      <w:r>
        <w:t xml:space="preserve"> and </w:t>
      </w:r>
      <w:r>
        <w:rPr>
          <w:i/>
          <w:iCs/>
        </w:rPr>
        <w:t>Call the Midwife</w:t>
      </w:r>
      <w:bookmarkEnd w:id="263"/>
    </w:p>
    <w:p w14:paraId="71C08C22" w14:textId="014F073D" w:rsidR="00CB5F48" w:rsidRDefault="00CB5F48" w:rsidP="00CB5F48">
      <w:r>
        <w:rPr>
          <w:b/>
          <w:bCs/>
        </w:rPr>
        <w:t xml:space="preserve">Source: </w:t>
      </w:r>
      <w:r>
        <w:t>Nurse Education Today</w:t>
      </w:r>
    </w:p>
    <w:p w14:paraId="489D543B" w14:textId="336BBFFB" w:rsidR="00CB5F48" w:rsidRDefault="00CB5F48" w:rsidP="00CB5F48">
      <w:r>
        <w:rPr>
          <w:b/>
          <w:bCs/>
        </w:rPr>
        <w:t xml:space="preserve">In a nutshell: </w:t>
      </w:r>
      <w:r>
        <w:t xml:space="preserve">As people for whom the taste for wholesome sentimentality goes not much further than the touchy-feely bits of </w:t>
      </w:r>
      <w:r>
        <w:rPr>
          <w:i/>
          <w:iCs/>
        </w:rPr>
        <w:t xml:space="preserve">Minder </w:t>
      </w:r>
      <w:r>
        <w:t xml:space="preserve">or </w:t>
      </w:r>
      <w:r>
        <w:rPr>
          <w:i/>
          <w:iCs/>
        </w:rPr>
        <w:t xml:space="preserve">The Thick of It </w:t>
      </w:r>
      <w:r>
        <w:t xml:space="preserve">Mrs G and I tend to give </w:t>
      </w:r>
      <w:r>
        <w:rPr>
          <w:i/>
          <w:iCs/>
        </w:rPr>
        <w:t xml:space="preserve">Call the Midwife </w:t>
      </w:r>
      <w:r>
        <w:t>a wide berth. It has plenty of fans though and in this study a team of researchers, led by Irene Cambra-</w:t>
      </w:r>
      <w:proofErr w:type="spellStart"/>
      <w:r>
        <w:t>Badii</w:t>
      </w:r>
      <w:proofErr w:type="spellEnd"/>
      <w:r>
        <w:t xml:space="preserve">, from the University of Vic/Central University of Catalonia, investigated its use in teaching </w:t>
      </w:r>
      <w:r w:rsidR="008B04D1">
        <w:t>142 nursing students</w:t>
      </w:r>
      <w:r>
        <w:t xml:space="preserve"> about sexually-transmitted diseases and pre-eclampsia</w:t>
      </w:r>
      <w:r w:rsidR="008B04D1">
        <w:t xml:space="preserve">. The researchers </w:t>
      </w:r>
      <w:r w:rsidR="008B04D1">
        <w:lastRenderedPageBreak/>
        <w:t xml:space="preserve">found that using the programme in teaching led to an improvement in the students’ knowledge of STDs and pre-eclampsia. The series showed nurses in decision-making roles and the students were satisfied with the activity. </w:t>
      </w:r>
    </w:p>
    <w:p w14:paraId="66302F48" w14:textId="77777777" w:rsidR="008B04D1" w:rsidRDefault="008B04D1" w:rsidP="00CB5F48"/>
    <w:p w14:paraId="57630533" w14:textId="7676962F" w:rsidR="008B04D1" w:rsidRDefault="008B04D1" w:rsidP="00CB5F48">
      <w:r>
        <w:t>You can read the abstract of this activity at</w:t>
      </w:r>
    </w:p>
    <w:p w14:paraId="65A4717C" w14:textId="5315CED6" w:rsidR="008B04D1" w:rsidRDefault="00000000" w:rsidP="00CB5F48">
      <w:hyperlink r:id="rId37" w:history="1">
        <w:r w:rsidR="008B04D1" w:rsidRPr="0036672F">
          <w:rPr>
            <w:rStyle w:val="Hyperlink"/>
          </w:rPr>
          <w:t>https://doi.org/10.1016/j.nedt.2024.106198</w:t>
        </w:r>
      </w:hyperlink>
      <w:r w:rsidR="008B04D1">
        <w:t xml:space="preserve">   </w:t>
      </w:r>
    </w:p>
    <w:p w14:paraId="2D2C3B8F" w14:textId="77777777" w:rsidR="008B04D1" w:rsidRDefault="008B04D1" w:rsidP="00CB5F48"/>
    <w:p w14:paraId="3149F6DE" w14:textId="77777777" w:rsidR="008B04D1" w:rsidRDefault="008B04D1" w:rsidP="00CB5F48"/>
    <w:p w14:paraId="28193AB5" w14:textId="0CB3667E" w:rsidR="008B04D1" w:rsidRDefault="008B04D1" w:rsidP="008B04D1">
      <w:pPr>
        <w:pStyle w:val="Heading2"/>
      </w:pPr>
      <w:bookmarkStart w:id="264" w:name="_Toc167784881"/>
      <w:r>
        <w:t>Bouncebackability and nursing students</w:t>
      </w:r>
      <w:bookmarkEnd w:id="264"/>
    </w:p>
    <w:p w14:paraId="4F8F6C82" w14:textId="157D4EFA" w:rsidR="008B04D1" w:rsidRDefault="008B04D1" w:rsidP="008B04D1">
      <w:r>
        <w:rPr>
          <w:b/>
          <w:bCs/>
        </w:rPr>
        <w:t xml:space="preserve">Source: </w:t>
      </w:r>
      <w:r>
        <w:t>Nurse Education in Practice</w:t>
      </w:r>
    </w:p>
    <w:p w14:paraId="04E15A20" w14:textId="6E4D757F" w:rsidR="008B04D1" w:rsidRDefault="008B04D1" w:rsidP="008B04D1">
      <w:r>
        <w:rPr>
          <w:b/>
          <w:bCs/>
        </w:rPr>
        <w:t xml:space="preserve">In a nutshell: </w:t>
      </w:r>
      <w:r>
        <w:t xml:space="preserve">You can be exceptionally good at football without being a superstar or world-class. </w:t>
      </w:r>
      <w:hyperlink r:id="rId38" w:history="1">
        <w:r w:rsidRPr="008B04D1">
          <w:rPr>
            <w:rStyle w:val="Hyperlink"/>
          </w:rPr>
          <w:t>Iain Dowie</w:t>
        </w:r>
      </w:hyperlink>
      <w:r>
        <w:t xml:space="preserve"> was one such footballer, but his main claim to fame nowadays is as the person who, almost single-handedly, launched the most-useful word bouncebackability into public discourse. Bouncebackability, or resilience, was the subject of this study by a team of researchers, led by Wen-ying Tan from Guangzhou Medical University in China. 644 nursing students took part in the study. </w:t>
      </w:r>
      <w:r w:rsidR="00BA731A">
        <w:t>17% had high levels of academic resilience; 70% had moderate levels; and 13% had low academic resilience. The researchers found that grades, physical health, resilience, and self-efficacy were all significantly related to academic resilience.</w:t>
      </w:r>
    </w:p>
    <w:p w14:paraId="4B106C82" w14:textId="77777777" w:rsidR="00BA731A" w:rsidRDefault="00BA731A" w:rsidP="008B04D1"/>
    <w:p w14:paraId="6796D921" w14:textId="0A6BCE6F" w:rsidR="00BA731A" w:rsidRDefault="00BA731A" w:rsidP="008B04D1">
      <w:r>
        <w:t>You can read the abstract of this article at</w:t>
      </w:r>
    </w:p>
    <w:p w14:paraId="48B8D74C" w14:textId="7C4ACEC3" w:rsidR="00BA731A" w:rsidRDefault="00000000" w:rsidP="008B04D1">
      <w:hyperlink r:id="rId39" w:history="1">
        <w:r w:rsidR="00BA731A" w:rsidRPr="0036672F">
          <w:rPr>
            <w:rStyle w:val="Hyperlink"/>
          </w:rPr>
          <w:t>https://doi.org/10.1016/j.nepr.2024.103949</w:t>
        </w:r>
      </w:hyperlink>
      <w:r w:rsidR="00BA731A">
        <w:t xml:space="preserve"> </w:t>
      </w:r>
      <w:r w:rsidR="00141D14">
        <w:t xml:space="preserve"> </w:t>
      </w:r>
    </w:p>
    <w:p w14:paraId="404E0F16" w14:textId="77777777" w:rsidR="00141D14" w:rsidRDefault="00141D14" w:rsidP="008B04D1"/>
    <w:p w14:paraId="244C9BE8" w14:textId="77777777" w:rsidR="00141D14" w:rsidRDefault="00141D14" w:rsidP="008B04D1"/>
    <w:p w14:paraId="3E920504" w14:textId="625BBF97" w:rsidR="00141D14" w:rsidRDefault="00141D14" w:rsidP="00141D14">
      <w:pPr>
        <w:pStyle w:val="Heading2"/>
      </w:pPr>
      <w:bookmarkStart w:id="265" w:name="_Toc167784882"/>
      <w:r>
        <w:t>Learning and innovation networks – coming to a hospital near you?</w:t>
      </w:r>
      <w:bookmarkEnd w:id="265"/>
    </w:p>
    <w:p w14:paraId="7AE4FB0C" w14:textId="2E50A5DE" w:rsidR="00141D14" w:rsidRDefault="00141D14" w:rsidP="00141D14">
      <w:r>
        <w:rPr>
          <w:b/>
          <w:bCs/>
        </w:rPr>
        <w:t xml:space="preserve">Source: </w:t>
      </w:r>
      <w:r>
        <w:t>Nurse Education in Practice</w:t>
      </w:r>
    </w:p>
    <w:p w14:paraId="5357B886" w14:textId="6E065BE9" w:rsidR="00141D14" w:rsidRDefault="00141D14" w:rsidP="00141D14">
      <w:r>
        <w:rPr>
          <w:b/>
          <w:bCs/>
        </w:rPr>
        <w:t xml:space="preserve">In a nutshell: </w:t>
      </w:r>
      <w:r>
        <w:t>As someone who found a great deal of pleasure in trundling through Lancashire with a cup of coffee and a newspaper the decline of face-to-face training and the advent of MS Teams came as something of a blow</w:t>
      </w:r>
      <w:r w:rsidR="008E0952">
        <w:t xml:space="preserve">; half, if not </w:t>
      </w:r>
      <w:proofErr w:type="gramStart"/>
      <w:r w:rsidR="008E0952">
        <w:t>three-quarters,</w:t>
      </w:r>
      <w:proofErr w:type="gramEnd"/>
      <w:r w:rsidR="008E0952">
        <w:t xml:space="preserve"> of the fun of out-of-office training being comprised in the journey (Northern Rail permitting) back and forth. Although not promising much in the way of train travel at the taxpayers’ expense Learning and Innovation Networks (LINs) are networks of health professionals, students, and “education representatives,” who “come together to be part of a nursing community to integrate education, research and practice to contribute to quality of care.” In this study a team of researchers, led by Marjolein Albers, from </w:t>
      </w:r>
      <w:proofErr w:type="spellStart"/>
      <w:r w:rsidR="008E0952">
        <w:t>Inholland</w:t>
      </w:r>
      <w:proofErr w:type="spellEnd"/>
      <w:r w:rsidR="008E0952">
        <w:t xml:space="preserve"> [sic] University of Applied Sciences investigated the ins and outs of LINs. They found that the following preconditions had to be in place to start one:</w:t>
      </w:r>
    </w:p>
    <w:p w14:paraId="10FF5146" w14:textId="77777777" w:rsidR="008E0952" w:rsidRDefault="008E0952" w:rsidP="00141D14"/>
    <w:p w14:paraId="296745CF" w14:textId="28E0F505" w:rsidR="008E0952" w:rsidRDefault="008E0952" w:rsidP="008E0952">
      <w:pPr>
        <w:pStyle w:val="ListParagraph"/>
        <w:numPr>
          <w:ilvl w:val="0"/>
          <w:numId w:val="46"/>
        </w:numPr>
      </w:pPr>
      <w:r>
        <w:t>A shared vision</w:t>
      </w:r>
    </w:p>
    <w:p w14:paraId="6C848E3E" w14:textId="51EB435C" w:rsidR="008E0952" w:rsidRDefault="008E0952" w:rsidP="008E0952">
      <w:pPr>
        <w:pStyle w:val="ListParagraph"/>
        <w:numPr>
          <w:ilvl w:val="0"/>
          <w:numId w:val="46"/>
        </w:numPr>
      </w:pPr>
      <w:r>
        <w:t>A facilitating support system</w:t>
      </w:r>
    </w:p>
    <w:p w14:paraId="67164EA8" w14:textId="4A112D88" w:rsidR="008E0952" w:rsidRPr="00141D14" w:rsidRDefault="008E0952" w:rsidP="008E0952">
      <w:pPr>
        <w:pStyle w:val="ListParagraph"/>
        <w:numPr>
          <w:ilvl w:val="0"/>
          <w:numId w:val="46"/>
        </w:numPr>
      </w:pPr>
      <w:r>
        <w:t xml:space="preserve">A diversity of participants who are open to </w:t>
      </w:r>
      <w:proofErr w:type="gramStart"/>
      <w:r>
        <w:t>change</w:t>
      </w:r>
      <w:proofErr w:type="gramEnd"/>
    </w:p>
    <w:p w14:paraId="3F5B2E13" w14:textId="77777777" w:rsidR="00BA731A" w:rsidRDefault="00BA731A" w:rsidP="008B04D1"/>
    <w:p w14:paraId="260130C2" w14:textId="7762C352" w:rsidR="00BA731A" w:rsidRDefault="008E0952" w:rsidP="008B04D1">
      <w:r>
        <w:t xml:space="preserve">Once this was in place LINs could improve the quality of care by enabling “working, learning, performing practice-based research and implementing new methods together.” </w:t>
      </w:r>
    </w:p>
    <w:p w14:paraId="59558F9A" w14:textId="11DA5EA8" w:rsidR="008E0952" w:rsidRDefault="008E0952" w:rsidP="008B04D1">
      <w:r>
        <w:lastRenderedPageBreak/>
        <w:t>You can read the abstract of this article at</w:t>
      </w:r>
    </w:p>
    <w:p w14:paraId="77246211" w14:textId="2298E7EE" w:rsidR="008E0952" w:rsidRDefault="00000000" w:rsidP="008B04D1">
      <w:hyperlink r:id="rId40" w:history="1">
        <w:r w:rsidR="008E0952" w:rsidRPr="00DD4223">
          <w:rPr>
            <w:rStyle w:val="Hyperlink"/>
          </w:rPr>
          <w:t>https://doi.org/10.1016/j.nepr.2024.103954</w:t>
        </w:r>
      </w:hyperlink>
      <w:r w:rsidR="008E0952">
        <w:t xml:space="preserve"> </w:t>
      </w:r>
    </w:p>
    <w:p w14:paraId="36256A5A" w14:textId="77777777" w:rsidR="00BA731A" w:rsidRDefault="00BA731A" w:rsidP="008B04D1"/>
    <w:p w14:paraId="63B2FACD" w14:textId="77777777" w:rsidR="00AB6EB0" w:rsidRDefault="00AB6EB0" w:rsidP="008B04D1"/>
    <w:p w14:paraId="66516D73" w14:textId="5A478FF6" w:rsidR="00AB6EB0" w:rsidRDefault="00AB6EB0" w:rsidP="00AB6EB0">
      <w:pPr>
        <w:pStyle w:val="Heading2"/>
      </w:pPr>
      <w:bookmarkStart w:id="266" w:name="_Toc167784883"/>
      <w:r>
        <w:t>Are new nurses ready for electronic medical records?</w:t>
      </w:r>
      <w:bookmarkEnd w:id="266"/>
    </w:p>
    <w:p w14:paraId="49C4EEBD" w14:textId="5621B389" w:rsidR="00AB6EB0" w:rsidRDefault="00AB6EB0" w:rsidP="00AB6EB0">
      <w:r>
        <w:rPr>
          <w:b/>
          <w:bCs/>
        </w:rPr>
        <w:t xml:space="preserve">Source: </w:t>
      </w:r>
      <w:r>
        <w:t>Nurse Education in Practice</w:t>
      </w:r>
    </w:p>
    <w:p w14:paraId="7B5502AC" w14:textId="00CDAE1F" w:rsidR="00AB6EB0" w:rsidRDefault="00AB6EB0" w:rsidP="00AB6EB0">
      <w:r>
        <w:rPr>
          <w:b/>
          <w:bCs/>
        </w:rPr>
        <w:t xml:space="preserve">In a nutshell: </w:t>
      </w:r>
      <w:r>
        <w:t xml:space="preserve">Even the most wet-behind-the-ears </w:t>
      </w:r>
      <w:hyperlink r:id="rId41" w:anchor=":~:text=onomastician%20(plural%20onomasticians),who%20studies%20or%20researches%20names." w:history="1">
        <w:proofErr w:type="spellStart"/>
        <w:r w:rsidRPr="00AB6EB0">
          <w:rPr>
            <w:rStyle w:val="Hyperlink"/>
          </w:rPr>
          <w:t>onomastician</w:t>
        </w:r>
        <w:proofErr w:type="spellEnd"/>
      </w:hyperlink>
      <w:r>
        <w:t xml:space="preserve"> can see that persons involved in pop music might present something of a challenge to those recording their medical histories electronically. Should it have been David Jones, or Bowie for instance? How should you have handled “the artist formerly known as Prince”? And is Johnny Rotten a name, or a gangrene diagnosis? Such quandaries were examined – perhaps – in a study led by Pauletta Irwin, from Charles Sturt University in Australia. The researchers studied third-year nursing students. Most believed that learning about electronic medical records during simulations would be “extremely,” or “very,” useful. The students’ levels of confidence correlated with the amount, and type, of exposure to electronic medical records they had had before their placements. Four qualitative themes emerged from the survey which were:</w:t>
      </w:r>
    </w:p>
    <w:p w14:paraId="582C30B8" w14:textId="77777777" w:rsidR="00AB6EB0" w:rsidRDefault="00AB6EB0" w:rsidP="00AB6EB0"/>
    <w:p w14:paraId="26CB8B89" w14:textId="2FF2380D" w:rsidR="00AB6EB0" w:rsidRDefault="00AB6EB0" w:rsidP="00AB6EB0">
      <w:pPr>
        <w:pStyle w:val="ListParagraph"/>
        <w:numPr>
          <w:ilvl w:val="0"/>
          <w:numId w:val="47"/>
        </w:numPr>
      </w:pPr>
      <w:r>
        <w:t xml:space="preserve">Don’t throw out the baby with the </w:t>
      </w:r>
      <w:proofErr w:type="gramStart"/>
      <w:r>
        <w:t>bathwater</w:t>
      </w:r>
      <w:proofErr w:type="gramEnd"/>
    </w:p>
    <w:p w14:paraId="630871B5" w14:textId="06555519" w:rsidR="00AB6EB0" w:rsidRDefault="00AB6EB0" w:rsidP="00AB6EB0">
      <w:pPr>
        <w:pStyle w:val="ListParagraph"/>
        <w:numPr>
          <w:ilvl w:val="0"/>
          <w:numId w:val="47"/>
        </w:numPr>
      </w:pPr>
      <w:r>
        <w:t xml:space="preserve">Prepare us for </w:t>
      </w:r>
      <w:proofErr w:type="gramStart"/>
      <w:r>
        <w:t>practice</w:t>
      </w:r>
      <w:proofErr w:type="gramEnd"/>
    </w:p>
    <w:p w14:paraId="42A07F74" w14:textId="0C2B331D" w:rsidR="00AB6EB0" w:rsidRDefault="00AB6EB0" w:rsidP="00AB6EB0">
      <w:pPr>
        <w:pStyle w:val="ListParagraph"/>
        <w:numPr>
          <w:ilvl w:val="0"/>
          <w:numId w:val="47"/>
        </w:numPr>
      </w:pPr>
      <w:r>
        <w:t>Mistakes – hardly any</w:t>
      </w:r>
    </w:p>
    <w:p w14:paraId="787EA16A" w14:textId="1FF9F907" w:rsidR="00AB6EB0" w:rsidRDefault="00AB6EB0" w:rsidP="00AB6EB0">
      <w:pPr>
        <w:pStyle w:val="ListParagraph"/>
        <w:numPr>
          <w:ilvl w:val="0"/>
          <w:numId w:val="47"/>
        </w:numPr>
      </w:pPr>
      <w:r>
        <w:t xml:space="preserve">Universities need to catch up, and put </w:t>
      </w:r>
      <w:proofErr w:type="gramStart"/>
      <w:r>
        <w:t>out</w:t>
      </w:r>
      <w:proofErr w:type="gramEnd"/>
    </w:p>
    <w:p w14:paraId="04CB5066" w14:textId="77777777" w:rsidR="00FD56A8" w:rsidRDefault="00FD56A8" w:rsidP="00FD56A8"/>
    <w:p w14:paraId="22E6AD22" w14:textId="28419A05" w:rsidR="00FD56A8" w:rsidRDefault="00FD56A8" w:rsidP="00FD56A8">
      <w:r>
        <w:t>You can read the abstract of this article at</w:t>
      </w:r>
    </w:p>
    <w:p w14:paraId="630F0891" w14:textId="51F8D3A9" w:rsidR="00FD56A8" w:rsidRDefault="00000000" w:rsidP="00FD56A8">
      <w:hyperlink r:id="rId42" w:history="1">
        <w:r w:rsidR="00FD56A8" w:rsidRPr="00986318">
          <w:rPr>
            <w:rStyle w:val="Hyperlink"/>
          </w:rPr>
          <w:t>https://doi.org/10.1016/j.nepr.2024.103948</w:t>
        </w:r>
      </w:hyperlink>
      <w:r w:rsidR="00FD56A8">
        <w:t xml:space="preserve"> </w:t>
      </w:r>
    </w:p>
    <w:p w14:paraId="0A11B5BA" w14:textId="77777777" w:rsidR="00FD56A8" w:rsidRDefault="00FD56A8" w:rsidP="00FD56A8"/>
    <w:p w14:paraId="06E3827B" w14:textId="77777777" w:rsidR="00FD56A8" w:rsidRDefault="00FD56A8" w:rsidP="00FD56A8"/>
    <w:p w14:paraId="70C1B14F" w14:textId="63EBC36D" w:rsidR="00FD56A8" w:rsidRDefault="00FD56A8" w:rsidP="00FD56A8">
      <w:pPr>
        <w:pStyle w:val="Heading2"/>
      </w:pPr>
      <w:bookmarkStart w:id="267" w:name="_Toc167784884"/>
      <w:r>
        <w:t>Can you teach nurses design thinking?</w:t>
      </w:r>
      <w:bookmarkEnd w:id="267"/>
    </w:p>
    <w:p w14:paraId="733A0DCD" w14:textId="694BED47" w:rsidR="00FD56A8" w:rsidRDefault="00FD56A8" w:rsidP="00FD56A8">
      <w:r>
        <w:rPr>
          <w:b/>
          <w:bCs/>
        </w:rPr>
        <w:t xml:space="preserve">Source: </w:t>
      </w:r>
      <w:r>
        <w:t>Nurse Education Today</w:t>
      </w:r>
    </w:p>
    <w:p w14:paraId="011BA520" w14:textId="06F54C3D" w:rsidR="00FD56A8" w:rsidRDefault="00FD56A8" w:rsidP="00FD56A8">
      <w:r>
        <w:rPr>
          <w:b/>
          <w:bCs/>
        </w:rPr>
        <w:t xml:space="preserve">In a nutshell: </w:t>
      </w:r>
      <w:r>
        <w:t xml:space="preserve">Although not sufficiently motivated to watch the whole thing latterly Mrs G and I have found ourselves watching the last ten minutes or so of </w:t>
      </w:r>
      <w:r>
        <w:rPr>
          <w:i/>
          <w:iCs/>
        </w:rPr>
        <w:t>Interior Design Masters</w:t>
      </w:r>
      <w:r>
        <w:t xml:space="preserve">. Alan Carr </w:t>
      </w:r>
      <w:r w:rsidR="00442C03">
        <w:t>was</w:t>
      </w:r>
      <w:r>
        <w:t xml:space="preserve"> good value</w:t>
      </w:r>
      <w:r w:rsidR="00442C03">
        <w:t>,</w:t>
      </w:r>
      <w:r>
        <w:t xml:space="preserve"> but we were disappointed when a design guaranteed to produce migraines, triumphed over a rather more restrained decorative scheme</w:t>
      </w:r>
      <w:r w:rsidR="00442C03">
        <w:t xml:space="preserve"> in the final. Sadly this wasn’t the design thinking featured in this study, by Hsing-Yuan Liu, from Chang Gung University of Science and Technology in Taiwan but “a non-linear, iterative process that teams use to understand users, challenge assumptions, redefine problems and create innovative solutions to prototype and test … [which] involves five phases: empathize, define, ideate, prototype, and test.” Hsing-Yuan Liu compared 150 nurses who went on a leadership-development course with 150 nurses, of similar age and sex who did not. Hsing-Yuan Liu found that the nurses who went on the leadership course ended up with significantly better scores for design thinking overall, and, specifically, for feedback-seeking and experimentalism. However, the study found no significant difference in integrative thinking, optimism, and collaboration between the two groups.</w:t>
      </w:r>
    </w:p>
    <w:p w14:paraId="1D9B3827" w14:textId="77777777" w:rsidR="00442C03" w:rsidRDefault="00442C03" w:rsidP="00FD56A8"/>
    <w:p w14:paraId="6F51280A" w14:textId="77777777" w:rsidR="00442C03" w:rsidRDefault="00442C03" w:rsidP="00FD56A8"/>
    <w:p w14:paraId="3C35B4F9" w14:textId="0F27F371" w:rsidR="00442C03" w:rsidRDefault="00442C03" w:rsidP="00FD56A8">
      <w:r>
        <w:t>You can read the abstract of this article at</w:t>
      </w:r>
    </w:p>
    <w:p w14:paraId="0C203871" w14:textId="4F3735E8" w:rsidR="00442C03" w:rsidRDefault="00000000" w:rsidP="00FD56A8">
      <w:hyperlink r:id="rId43" w:history="1">
        <w:r w:rsidR="00442C03" w:rsidRPr="00986318">
          <w:rPr>
            <w:rStyle w:val="Hyperlink"/>
          </w:rPr>
          <w:t>https://doi.</w:t>
        </w:r>
        <w:r w:rsidR="00442C03" w:rsidRPr="00986318">
          <w:rPr>
            <w:rStyle w:val="Hyperlink"/>
          </w:rPr>
          <w:t>o</w:t>
        </w:r>
        <w:r w:rsidR="00442C03" w:rsidRPr="00986318">
          <w:rPr>
            <w:rStyle w:val="Hyperlink"/>
          </w:rPr>
          <w:t>rg/10.1016/j.nedt.2024.106197</w:t>
        </w:r>
      </w:hyperlink>
      <w:r w:rsidR="00442C03">
        <w:t xml:space="preserve">  </w:t>
      </w:r>
    </w:p>
    <w:p w14:paraId="0D6DCCE0" w14:textId="77777777" w:rsidR="00442C03" w:rsidRDefault="00442C03" w:rsidP="00FD56A8"/>
    <w:p w14:paraId="28B173B0" w14:textId="77777777" w:rsidR="00442C03" w:rsidRDefault="00442C03" w:rsidP="00FD56A8"/>
    <w:p w14:paraId="096EAE42" w14:textId="13A5989A" w:rsidR="00442C03" w:rsidRDefault="00C10C20" w:rsidP="00C10C20">
      <w:pPr>
        <w:pStyle w:val="Heading2"/>
      </w:pPr>
      <w:bookmarkStart w:id="268" w:name="_Toc167784885"/>
      <w:r>
        <w:t>Safe landing, or careering out of control?</w:t>
      </w:r>
      <w:bookmarkEnd w:id="268"/>
      <w:r>
        <w:t xml:space="preserve"> </w:t>
      </w:r>
    </w:p>
    <w:p w14:paraId="1DA7CA07" w14:textId="2A45D716" w:rsidR="00C10C20" w:rsidRDefault="00C10C20" w:rsidP="00C10C20">
      <w:r>
        <w:rPr>
          <w:b/>
          <w:bCs/>
        </w:rPr>
        <w:t xml:space="preserve">Source: </w:t>
      </w:r>
      <w:r>
        <w:t>Nurse Education Today</w:t>
      </w:r>
    </w:p>
    <w:p w14:paraId="7E095945" w14:textId="6C2E9AB2" w:rsidR="00C10C20" w:rsidRDefault="00C10C20" w:rsidP="00C10C20">
      <w:r>
        <w:rPr>
          <w:b/>
          <w:bCs/>
        </w:rPr>
        <w:t xml:space="preserve">In a nutshell: </w:t>
      </w:r>
      <w:r>
        <w:t>Whereas some of my contemporaries glided into life after university like a condor majestically soaring above the Andes, I entered the world of work with all the dignity and aplomb of a donkey in a shopping trolley going backwards down a bobsleigh run. In this study Edah Anyango, from Edith Cowan University in Western Australia, led a team of researchers examining “the career decision-making self-efficacy of final-year nursing students.” 47% had “good confidence,” in making career decisions. “</w:t>
      </w:r>
      <w:r w:rsidRPr="00C10C20">
        <w:t>Factors such as the setting of the final clinical placement, the intention to be employed in the specialisation or organisation of their final placement and the students' assessment of their clinical experience were associated with career decision-making confidence.”</w:t>
      </w:r>
    </w:p>
    <w:p w14:paraId="04DD1B25" w14:textId="77777777" w:rsidR="00C10C20" w:rsidRDefault="00C10C20" w:rsidP="00C10C20"/>
    <w:p w14:paraId="57CD5637" w14:textId="3ADF1838" w:rsidR="00C10C20" w:rsidRDefault="00C10C20" w:rsidP="00C10C20">
      <w:r>
        <w:t>You can read the abstract of this article at</w:t>
      </w:r>
    </w:p>
    <w:p w14:paraId="6DEFC59B" w14:textId="7BD9306D" w:rsidR="00C10C20" w:rsidRDefault="00000000" w:rsidP="00C10C20">
      <w:hyperlink r:id="rId44" w:history="1">
        <w:r w:rsidR="00C10C20" w:rsidRPr="00986318">
          <w:rPr>
            <w:rStyle w:val="Hyperlink"/>
          </w:rPr>
          <w:t>https://doi.org/10.1016/j.nedt.2024.106196</w:t>
        </w:r>
      </w:hyperlink>
      <w:r w:rsidR="00C10C20">
        <w:t xml:space="preserve"> </w:t>
      </w:r>
    </w:p>
    <w:p w14:paraId="4F82551A" w14:textId="77777777" w:rsidR="00C10C20" w:rsidRDefault="00C10C20" w:rsidP="00C10C20"/>
    <w:p w14:paraId="7E57B9C8" w14:textId="77777777" w:rsidR="00C10C20" w:rsidRDefault="00C10C20" w:rsidP="00C10C20"/>
    <w:p w14:paraId="5817C25B" w14:textId="384B189D" w:rsidR="00C10C20" w:rsidRDefault="00C10C20" w:rsidP="00C10C20">
      <w:pPr>
        <w:pStyle w:val="Heading2"/>
      </w:pPr>
      <w:bookmarkStart w:id="269" w:name="_Toc167784886"/>
      <w:r>
        <w:t>What makes a good transition programme?</w:t>
      </w:r>
      <w:bookmarkEnd w:id="269"/>
    </w:p>
    <w:p w14:paraId="77F0DE12" w14:textId="00427E57" w:rsidR="00C10C20" w:rsidRDefault="00C10C20" w:rsidP="00C10C20">
      <w:r>
        <w:rPr>
          <w:b/>
          <w:bCs/>
        </w:rPr>
        <w:t xml:space="preserve">Source: </w:t>
      </w:r>
      <w:r>
        <w:t>Journal of Health Organization and Management</w:t>
      </w:r>
    </w:p>
    <w:p w14:paraId="13B82289" w14:textId="67FF6166" w:rsidR="00C10C20" w:rsidRDefault="00C10C20" w:rsidP="00C10C20">
      <w:pPr>
        <w:rPr>
          <w:rFonts w:ascii="Open Sans" w:hAnsi="Open Sans" w:cs="Open Sans"/>
          <w:sz w:val="27"/>
          <w:szCs w:val="27"/>
          <w:shd w:val="clear" w:color="auto" w:fill="FFFFFF"/>
        </w:rPr>
      </w:pPr>
      <w:r>
        <w:rPr>
          <w:b/>
          <w:bCs/>
        </w:rPr>
        <w:t xml:space="preserve">In a nutshell: </w:t>
      </w:r>
      <w:r w:rsidR="00E4341D">
        <w:t>Of course even when you’ve decided on a destination</w:t>
      </w:r>
      <w:r w:rsidR="005738BD">
        <w:t xml:space="preserve"> (see above)</w:t>
      </w:r>
      <w:r w:rsidR="00E4341D">
        <w:t xml:space="preserve">, there’s no guarantee you’ll have a good time when you get there. But what helps work end up more like a trip to Alton Towers than the </w:t>
      </w:r>
      <w:hyperlink r:id="rId45" w:history="1">
        <w:r w:rsidR="00E4341D" w:rsidRPr="00E4341D">
          <w:rPr>
            <w:rStyle w:val="Hyperlink"/>
          </w:rPr>
          <w:t>Willy Wonka show in Glasgow</w:t>
        </w:r>
      </w:hyperlink>
      <w:r w:rsidR="00E4341D">
        <w:t xml:space="preserve"> for new nurses? Annika Eklund and Maria </w:t>
      </w:r>
      <w:proofErr w:type="spellStart"/>
      <w:r w:rsidR="00E4341D">
        <w:t>Skyvell</w:t>
      </w:r>
      <w:proofErr w:type="spellEnd"/>
      <w:r w:rsidR="00E4341D">
        <w:t xml:space="preserve"> Nilsson, from University West in </w:t>
      </w:r>
      <w:proofErr w:type="spellStart"/>
      <w:r w:rsidR="00E4341D">
        <w:t>Trollhättan</w:t>
      </w:r>
      <w:proofErr w:type="spellEnd"/>
      <w:r w:rsidR="00E4341D">
        <w:t xml:space="preserve">, Sweden attempted to find out in this study, in which they interviewed 11 transition-programme coordinators for five hospitals in South-West Sweden. Two themes emerged from the interviews with the coordinators: </w:t>
      </w:r>
      <w:proofErr w:type="spellStart"/>
      <w:r w:rsidR="00E4341D">
        <w:t>i</w:t>
      </w:r>
      <w:proofErr w:type="spellEnd"/>
      <w:r w:rsidR="00E4341D">
        <w:t>) create a shared responsibility for introducing newly-graduated nurses and ii) establish the legitimacy of the programme. “</w:t>
      </w:r>
      <w:r w:rsidR="00E4341D" w:rsidRPr="00E4341D">
        <w:t xml:space="preserve">The implementation process was found to be a matter of both educational content and anchoring work in the hospital organization. To clarify </w:t>
      </w:r>
      <w:proofErr w:type="gramStart"/>
      <w:r w:rsidR="00E4341D" w:rsidRPr="00E4341D">
        <w:t>the what</w:t>
      </w:r>
      <w:proofErr w:type="gramEnd"/>
      <w:r w:rsidR="00E4341D" w:rsidRPr="00E4341D">
        <w:t xml:space="preserve"> and why of implementing a transition program, where the nurses learning processes are prioritized, was foundational prerequisites for successful implementation</w:t>
      </w:r>
      <w:r w:rsidR="00E4341D">
        <w:rPr>
          <w:rFonts w:ascii="Open Sans" w:hAnsi="Open Sans" w:cs="Open Sans"/>
          <w:sz w:val="27"/>
          <w:szCs w:val="27"/>
          <w:shd w:val="clear" w:color="auto" w:fill="FFFFFF"/>
        </w:rPr>
        <w:t>.”</w:t>
      </w:r>
    </w:p>
    <w:p w14:paraId="249C5755" w14:textId="77777777" w:rsidR="00E4341D" w:rsidRDefault="00E4341D" w:rsidP="00C10C20">
      <w:pPr>
        <w:rPr>
          <w:rFonts w:ascii="Open Sans" w:hAnsi="Open Sans" w:cs="Open Sans"/>
          <w:sz w:val="27"/>
          <w:szCs w:val="27"/>
          <w:shd w:val="clear" w:color="auto" w:fill="FFFFFF"/>
        </w:rPr>
      </w:pPr>
    </w:p>
    <w:p w14:paraId="4EAB6B74" w14:textId="6FD018CF" w:rsidR="00E4341D" w:rsidRPr="00E4341D" w:rsidRDefault="00E4341D" w:rsidP="00C10C20">
      <w:r w:rsidRPr="00E4341D">
        <w:t>You can read the abstract of this article at</w:t>
      </w:r>
    </w:p>
    <w:p w14:paraId="5585DA83" w14:textId="333BF45A" w:rsidR="00E4341D" w:rsidRDefault="00000000" w:rsidP="00C10C20">
      <w:hyperlink r:id="rId46" w:history="1">
        <w:r w:rsidR="00E4341D" w:rsidRPr="00986318">
          <w:rPr>
            <w:rStyle w:val="Hyperlink"/>
          </w:rPr>
          <w:t>https://doi.org/10.1108/JHOM-01-2023-0018</w:t>
        </w:r>
      </w:hyperlink>
      <w:r w:rsidR="00E4341D">
        <w:t xml:space="preserve"> </w:t>
      </w:r>
      <w:r w:rsidR="006A2382">
        <w:t xml:space="preserve">      </w:t>
      </w:r>
    </w:p>
    <w:p w14:paraId="6476B968" w14:textId="77777777" w:rsidR="006A2382" w:rsidRDefault="006A2382" w:rsidP="00C10C20"/>
    <w:p w14:paraId="565F47F1" w14:textId="77777777" w:rsidR="006A2382" w:rsidRDefault="006A2382" w:rsidP="00C10C20"/>
    <w:p w14:paraId="61450DF2" w14:textId="34680837" w:rsidR="006A2382" w:rsidRDefault="006A2382" w:rsidP="006A2382">
      <w:pPr>
        <w:pStyle w:val="Heading2"/>
      </w:pPr>
      <w:bookmarkStart w:id="270" w:name="_Toc167784887"/>
      <w:r>
        <w:t xml:space="preserve">The nurses getting stuck into </w:t>
      </w:r>
      <w:proofErr w:type="gramStart"/>
      <w:r>
        <w:t>research</w:t>
      </w:r>
      <w:bookmarkEnd w:id="270"/>
      <w:proofErr w:type="gramEnd"/>
    </w:p>
    <w:p w14:paraId="7BC18363" w14:textId="158F8677" w:rsidR="006A2382" w:rsidRDefault="006A2382" w:rsidP="006A2382">
      <w:r>
        <w:rPr>
          <w:b/>
          <w:bCs/>
        </w:rPr>
        <w:t xml:space="preserve">Source: </w:t>
      </w:r>
      <w:r>
        <w:t>Nurse Education in Practice</w:t>
      </w:r>
    </w:p>
    <w:p w14:paraId="5D0A5889" w14:textId="67E9BB25" w:rsidR="006A2382" w:rsidRDefault="006A2382" w:rsidP="006A2382">
      <w:r>
        <w:rPr>
          <w:b/>
          <w:bCs/>
        </w:rPr>
        <w:t xml:space="preserve">In a nutshell: </w:t>
      </w:r>
      <w:r>
        <w:t xml:space="preserve">Life, as Meera Syal observed, “Isn’t all ha </w:t>
      </w:r>
      <w:proofErr w:type="spellStart"/>
      <w:r>
        <w:t>ha</w:t>
      </w:r>
      <w:proofErr w:type="spellEnd"/>
      <w:r>
        <w:t xml:space="preserve"> </w:t>
      </w:r>
      <w:proofErr w:type="spellStart"/>
      <w:r>
        <w:t>hee</w:t>
      </w:r>
      <w:proofErr w:type="spellEnd"/>
      <w:r>
        <w:t xml:space="preserve"> </w:t>
      </w:r>
      <w:proofErr w:type="spellStart"/>
      <w:r>
        <w:t>hee</w:t>
      </w:r>
      <w:proofErr w:type="spellEnd"/>
      <w:r>
        <w:t xml:space="preserve">.” Thus research is as likely to feature poking around pressure sores, or analysing stool samples as </w:t>
      </w:r>
      <w:r w:rsidR="00655642">
        <w:lastRenderedPageBreak/>
        <w:t xml:space="preserve">finding a cure for cancer, or developing retina transplants. Research nurses are often called upon to do the less glamourous jobs, and in this study Jon </w:t>
      </w:r>
      <w:proofErr w:type="spellStart"/>
      <w:r w:rsidR="00655642">
        <w:t>Salmanton</w:t>
      </w:r>
      <w:proofErr w:type="spellEnd"/>
      <w:r w:rsidR="00655642">
        <w:t xml:space="preserve">-García, from the University of Cologne, led a team of researchers investigating their role. 37 European countries took part in the study. The most-common terms used to refer to nurses involved in clinical trials and epidemiological studies were “study nurse,” (62%); and “clinical research nurse,” or “research nurse,” (43% each). The requirements to become a research nurse differed from country to country but 87% of countries required a nursing degree and 81% required passing a “good clinical practice,” course. The most-common jobs given to research nurses </w:t>
      </w:r>
      <w:proofErr w:type="gramStart"/>
      <w:r w:rsidR="00655642">
        <w:t>were:</w:t>
      </w:r>
      <w:proofErr w:type="gramEnd"/>
      <w:r w:rsidR="00655642">
        <w:t xml:space="preserve"> giving out drugs (in 78% of observational studies, and 89% of phase IV trials) and processing blood samples (in 84% of phase II and phase IV trials). </w:t>
      </w:r>
    </w:p>
    <w:p w14:paraId="7B13203B" w14:textId="77777777" w:rsidR="00655642" w:rsidRDefault="00655642" w:rsidP="006A2382"/>
    <w:p w14:paraId="519C8EC9" w14:textId="7B92367F" w:rsidR="00655642" w:rsidRDefault="00655642" w:rsidP="006A2382">
      <w:r>
        <w:t>You can read the abstract of this article at</w:t>
      </w:r>
    </w:p>
    <w:p w14:paraId="79E77A25" w14:textId="35F4DEF0" w:rsidR="00655642" w:rsidRDefault="00000000" w:rsidP="006A2382">
      <w:hyperlink r:id="rId47" w:history="1">
        <w:r w:rsidR="00655642" w:rsidRPr="00921F2E">
          <w:rPr>
            <w:rStyle w:val="Hyperlink"/>
          </w:rPr>
          <w:t>https://doi.org/10.1016/j.nepr.2024.103953</w:t>
        </w:r>
      </w:hyperlink>
      <w:r w:rsidR="00655642">
        <w:t xml:space="preserve"> </w:t>
      </w:r>
      <w:r w:rsidR="005738BD">
        <w:t xml:space="preserve">  </w:t>
      </w:r>
    </w:p>
    <w:p w14:paraId="7FFB501A" w14:textId="77777777" w:rsidR="005738BD" w:rsidRDefault="005738BD" w:rsidP="006A2382"/>
    <w:p w14:paraId="28AB92D9" w14:textId="77777777" w:rsidR="005738BD" w:rsidRDefault="005738BD" w:rsidP="006A2382"/>
    <w:p w14:paraId="3D66080C" w14:textId="75A59A1F" w:rsidR="005738BD" w:rsidRDefault="005738BD" w:rsidP="005738BD">
      <w:pPr>
        <w:pStyle w:val="Heading2"/>
      </w:pPr>
      <w:bookmarkStart w:id="271" w:name="_Toc167784888"/>
      <w:r>
        <w:t>The value for volunteers</w:t>
      </w:r>
      <w:bookmarkEnd w:id="271"/>
    </w:p>
    <w:p w14:paraId="09E39668" w14:textId="48E98BB2" w:rsidR="005738BD" w:rsidRDefault="005738BD" w:rsidP="005738BD">
      <w:r>
        <w:rPr>
          <w:b/>
          <w:bCs/>
        </w:rPr>
        <w:t xml:space="preserve">Source: </w:t>
      </w:r>
      <w:r>
        <w:t>Nurse Education Today</w:t>
      </w:r>
    </w:p>
    <w:p w14:paraId="37798ABC" w14:textId="17F8EE25" w:rsidR="005738BD" w:rsidRDefault="005738BD" w:rsidP="005738BD">
      <w:r>
        <w:rPr>
          <w:b/>
          <w:bCs/>
        </w:rPr>
        <w:t xml:space="preserve">In a nutshell: </w:t>
      </w:r>
      <w:r>
        <w:t xml:space="preserve">Prior to his successful incarnation as England’s football manager all-round good-egg Gareth Southgate was primarily known for aligning his penalty in the Euro ’96 shoot-out more closely to the orbit of the International Space Station than the parameters defined by the goalposts and crossbar. </w:t>
      </w:r>
      <w:r w:rsidR="009903D7">
        <w:t xml:space="preserve">For a short while volunteering, out of a sense of duty, for a task not naturally aligned with one’s talents (Mr Southgate being best-known for his considerable abilities at </w:t>
      </w:r>
      <w:r w:rsidR="009903D7">
        <w:rPr>
          <w:i/>
          <w:iCs/>
        </w:rPr>
        <w:t xml:space="preserve">stopping </w:t>
      </w:r>
      <w:r w:rsidR="009903D7">
        <w:t xml:space="preserve">other people scoring goals) was known as Gareth-Southgate-syndrome. Volunteering can have many benefits though, and in this study </w:t>
      </w:r>
      <w:proofErr w:type="spellStart"/>
      <w:r w:rsidR="009903D7">
        <w:t>Xueting</w:t>
      </w:r>
      <w:proofErr w:type="spellEnd"/>
      <w:r w:rsidR="009903D7">
        <w:t xml:space="preserve"> Liu from Zhengzhou University in China, led a team of researchers investigating it in a sample of 2,166 nursing students. They found that finding benefits in volunteering had a positive effect on volunteer motivation. Perceived social support also positively affected volunteer motivation. There was also a chain of causation with finding benefits in volunteering leading to more social support, which, in turn, increased volunteer motivation.</w:t>
      </w:r>
    </w:p>
    <w:p w14:paraId="5321C20D" w14:textId="77777777" w:rsidR="009903D7" w:rsidRDefault="009903D7" w:rsidP="005738BD"/>
    <w:p w14:paraId="10B3FD6E" w14:textId="020BCFF6" w:rsidR="009903D7" w:rsidRDefault="009903D7" w:rsidP="005738BD">
      <w:r>
        <w:t>You can read the abstract of this article at</w:t>
      </w:r>
    </w:p>
    <w:p w14:paraId="1D2DF58F" w14:textId="25641CF1" w:rsidR="009903D7" w:rsidRDefault="00000000" w:rsidP="005738BD">
      <w:hyperlink r:id="rId48" w:history="1">
        <w:r w:rsidR="009903D7" w:rsidRPr="00967F82">
          <w:rPr>
            <w:rStyle w:val="Hyperlink"/>
          </w:rPr>
          <w:t>https://doi.org/10.1016/j.nedt.2024.106193</w:t>
        </w:r>
      </w:hyperlink>
      <w:r w:rsidR="009903D7">
        <w:t xml:space="preserve"> </w:t>
      </w:r>
    </w:p>
    <w:p w14:paraId="30A25B40" w14:textId="77777777" w:rsidR="00E676F4" w:rsidRDefault="00E676F4" w:rsidP="005738BD"/>
    <w:p w14:paraId="1DAE5475" w14:textId="77777777" w:rsidR="00E676F4" w:rsidRDefault="00E676F4" w:rsidP="005738BD"/>
    <w:p w14:paraId="2268F41D" w14:textId="6F649D3B" w:rsidR="00E676F4" w:rsidRDefault="00E676F4" w:rsidP="00E676F4">
      <w:pPr>
        <w:pStyle w:val="Heading2"/>
      </w:pPr>
      <w:bookmarkStart w:id="272" w:name="_Toc167784889"/>
      <w:r>
        <w:t>Snowballing and scoping out the apps</w:t>
      </w:r>
      <w:bookmarkEnd w:id="272"/>
    </w:p>
    <w:p w14:paraId="7C9B7191" w14:textId="0AABEB6F" w:rsidR="00E676F4" w:rsidRDefault="00E676F4" w:rsidP="00E676F4">
      <w:r>
        <w:rPr>
          <w:b/>
          <w:bCs/>
        </w:rPr>
        <w:t xml:space="preserve">Source: </w:t>
      </w:r>
      <w:r>
        <w:t>Nurse Education Today</w:t>
      </w:r>
    </w:p>
    <w:p w14:paraId="7039E1AC" w14:textId="1AE5C8B9" w:rsidR="00E676F4" w:rsidRDefault="00E676F4" w:rsidP="00E676F4">
      <w:r>
        <w:rPr>
          <w:b/>
          <w:bCs/>
        </w:rPr>
        <w:t xml:space="preserve">In a nutshell: </w:t>
      </w:r>
      <w:r>
        <w:t xml:space="preserve">In this study Colleen Ryan, from Queensland University in Australia, led a team of researchers carrying out a “scoping review with snowballing method,” (sadly not featuring being in a submarine looking out for </w:t>
      </w:r>
      <w:hyperlink r:id="rId49" w:history="1">
        <w:r w:rsidR="007B68B0" w:rsidRPr="007B68B0">
          <w:rPr>
            <w:rStyle w:val="Hyperlink"/>
            <w:i/>
            <w:iCs/>
          </w:rPr>
          <w:t>Tirpitz</w:t>
        </w:r>
      </w:hyperlink>
      <w:r w:rsidR="007B68B0">
        <w:rPr>
          <w:i/>
          <w:iCs/>
        </w:rPr>
        <w:t xml:space="preserve"> </w:t>
      </w:r>
      <w:r w:rsidR="007B68B0">
        <w:t xml:space="preserve">or merry japes on a winter’s morning) into the use of mobile apps in nurse education. They concluded that mobile apps “generally contribute positively to nursing students’ education,” being valuable tools, which offer “structured content,” in easily-digestible formats. Some apps fostered teamwork and collaboration during clinical placements, promoting peer learning and a sense of community. “User internet access and preparation for learning were the only noted barriers.” The researchers also pointed </w:t>
      </w:r>
      <w:r w:rsidR="007B68B0">
        <w:lastRenderedPageBreak/>
        <w:t>out that few apps were “dedicated to bioscience language and scientific terminology,” and that “developing specialised applications could substantially improve the educational experience for nursing students.”</w:t>
      </w:r>
    </w:p>
    <w:p w14:paraId="09D37A96" w14:textId="77777777" w:rsidR="007B68B0" w:rsidRDefault="007B68B0" w:rsidP="00E676F4"/>
    <w:p w14:paraId="0FEEE5CF" w14:textId="4A66806E" w:rsidR="007B68B0" w:rsidRDefault="007B68B0" w:rsidP="00E676F4">
      <w:r>
        <w:t>You can read the abstract of this article at</w:t>
      </w:r>
    </w:p>
    <w:p w14:paraId="669FA8D1" w14:textId="7EEA0D40" w:rsidR="007B68B0" w:rsidRDefault="00000000" w:rsidP="00E676F4">
      <w:hyperlink r:id="rId50" w:history="1">
        <w:r w:rsidR="007B68B0" w:rsidRPr="00E249BB">
          <w:rPr>
            <w:rStyle w:val="Hyperlink"/>
          </w:rPr>
          <w:t>https://doi.org/10.1016/j.nedt.2024.106215</w:t>
        </w:r>
      </w:hyperlink>
      <w:r w:rsidR="007B68B0">
        <w:t xml:space="preserve"> </w:t>
      </w:r>
      <w:r w:rsidR="00A43D43">
        <w:t xml:space="preserve">               </w:t>
      </w:r>
    </w:p>
    <w:p w14:paraId="71877EF8" w14:textId="77777777" w:rsidR="00A43D43" w:rsidRDefault="00A43D43" w:rsidP="00E676F4"/>
    <w:p w14:paraId="1C799F69" w14:textId="77777777" w:rsidR="00A43D43" w:rsidRDefault="00A43D43" w:rsidP="00E676F4"/>
    <w:p w14:paraId="7527002C" w14:textId="3BC963F5" w:rsidR="00A43D43" w:rsidRDefault="00A43D43" w:rsidP="00A43D43">
      <w:pPr>
        <w:pStyle w:val="Heading2"/>
      </w:pPr>
      <w:bookmarkStart w:id="273" w:name="_Toc167784890"/>
      <w:r>
        <w:t>Hospital nurses and end-of-life care</w:t>
      </w:r>
      <w:bookmarkEnd w:id="273"/>
    </w:p>
    <w:p w14:paraId="186D8660" w14:textId="797771B0" w:rsidR="00A43D43" w:rsidRDefault="00A43D43" w:rsidP="00A43D43">
      <w:r>
        <w:rPr>
          <w:b/>
          <w:bCs/>
        </w:rPr>
        <w:t xml:space="preserve">Source: </w:t>
      </w:r>
      <w:r>
        <w:t>Nurse Education Today</w:t>
      </w:r>
    </w:p>
    <w:p w14:paraId="2C30F746" w14:textId="20F5BAAE" w:rsidR="00A43D43" w:rsidRDefault="00A43D43" w:rsidP="00A43D43">
      <w:r>
        <w:rPr>
          <w:b/>
          <w:bCs/>
        </w:rPr>
        <w:t xml:space="preserve">In a nutshell: </w:t>
      </w:r>
      <w:r>
        <w:t>In this study Peter Stuart, from Coventry University, interviewed 10 hospital nurses about their experiences of, and ability to apply, palliative and end-of-life care. The nurses deemed their experiences to be like crossing Antarctica – unpredictable due to changing demands and patients’ life course; leading to uncertainty; and making them feel helpless. Two themes emerged from the interviews with the nurses which were:</w:t>
      </w:r>
    </w:p>
    <w:p w14:paraId="76F0C7EF" w14:textId="59DC4AA8" w:rsidR="00A43D43" w:rsidRDefault="00A43D43" w:rsidP="00A43D43">
      <w:pPr>
        <w:pStyle w:val="ListParagraph"/>
        <w:numPr>
          <w:ilvl w:val="0"/>
          <w:numId w:val="49"/>
        </w:numPr>
      </w:pPr>
      <w:r>
        <w:t>Knowledge and uncertainty</w:t>
      </w:r>
    </w:p>
    <w:p w14:paraId="564D7F75" w14:textId="2D3F9AEF" w:rsidR="00A43D43" w:rsidRDefault="00A43D43" w:rsidP="00A43D43">
      <w:pPr>
        <w:pStyle w:val="ListParagraph"/>
        <w:numPr>
          <w:ilvl w:val="1"/>
          <w:numId w:val="49"/>
        </w:numPr>
      </w:pPr>
      <w:r>
        <w:t>Feeling unprepared</w:t>
      </w:r>
    </w:p>
    <w:p w14:paraId="15E020E0" w14:textId="6CC871AE" w:rsidR="00A43D43" w:rsidRDefault="00A43D43" w:rsidP="00A43D43">
      <w:pPr>
        <w:pStyle w:val="ListParagraph"/>
        <w:numPr>
          <w:ilvl w:val="1"/>
          <w:numId w:val="49"/>
        </w:numPr>
      </w:pPr>
      <w:r>
        <w:t>Lacking in knowledge</w:t>
      </w:r>
    </w:p>
    <w:p w14:paraId="484ADAC5" w14:textId="62D059C8" w:rsidR="00A43D43" w:rsidRDefault="00A43D43" w:rsidP="00A43D43">
      <w:pPr>
        <w:pStyle w:val="ListParagraph"/>
        <w:numPr>
          <w:ilvl w:val="0"/>
          <w:numId w:val="49"/>
        </w:numPr>
      </w:pPr>
      <w:r>
        <w:t>Knowledge and empowerment</w:t>
      </w:r>
    </w:p>
    <w:p w14:paraId="25416C7F" w14:textId="1CB6D70E" w:rsidR="00A43D43" w:rsidRDefault="00107357" w:rsidP="00A43D43">
      <w:pPr>
        <w:pStyle w:val="ListParagraph"/>
        <w:numPr>
          <w:ilvl w:val="1"/>
          <w:numId w:val="49"/>
        </w:numPr>
      </w:pPr>
      <w:r>
        <w:t>Applying knowledge in clinical environments</w:t>
      </w:r>
    </w:p>
    <w:p w14:paraId="131450FD" w14:textId="77777777" w:rsidR="00107357" w:rsidRDefault="00107357" w:rsidP="00107357"/>
    <w:p w14:paraId="4DE087AF" w14:textId="5498580B" w:rsidR="00107357" w:rsidRDefault="00107357" w:rsidP="00107357">
      <w:r>
        <w:t>You can read the abstract of this article at</w:t>
      </w:r>
    </w:p>
    <w:p w14:paraId="2594DF40" w14:textId="732B47FC" w:rsidR="00107357" w:rsidRDefault="00000000" w:rsidP="00107357">
      <w:hyperlink r:id="rId51" w:history="1">
        <w:r w:rsidR="00107357" w:rsidRPr="00BE140A">
          <w:rPr>
            <w:rStyle w:val="Hyperlink"/>
          </w:rPr>
          <w:t>https://doi.org/10.1</w:t>
        </w:r>
        <w:r w:rsidR="00107357" w:rsidRPr="00BE140A">
          <w:rPr>
            <w:rStyle w:val="Hyperlink"/>
          </w:rPr>
          <w:t>0</w:t>
        </w:r>
        <w:r w:rsidR="00107357" w:rsidRPr="00BE140A">
          <w:rPr>
            <w:rStyle w:val="Hyperlink"/>
          </w:rPr>
          <w:t>16/j.nedt.2024.106214</w:t>
        </w:r>
      </w:hyperlink>
      <w:r w:rsidR="00107357">
        <w:t xml:space="preserve"> </w:t>
      </w:r>
      <w:r w:rsidR="00354804">
        <w:t xml:space="preserve">                    </w:t>
      </w:r>
    </w:p>
    <w:p w14:paraId="5EC70F5C" w14:textId="77777777" w:rsidR="00354804" w:rsidRDefault="00354804" w:rsidP="00107357"/>
    <w:p w14:paraId="7CC6524E" w14:textId="77777777" w:rsidR="00354804" w:rsidRDefault="00354804" w:rsidP="00107357"/>
    <w:p w14:paraId="2D883129" w14:textId="7B32C983" w:rsidR="00354804" w:rsidRDefault="00354804" w:rsidP="00354804">
      <w:pPr>
        <w:pStyle w:val="Heading2"/>
      </w:pPr>
      <w:bookmarkStart w:id="274" w:name="_Toc167784891"/>
      <w:r>
        <w:t>Psychological capital and research</w:t>
      </w:r>
      <w:bookmarkEnd w:id="274"/>
    </w:p>
    <w:p w14:paraId="7ED355C5" w14:textId="4AEDD352" w:rsidR="00354804" w:rsidRDefault="00354804" w:rsidP="00354804">
      <w:r>
        <w:rPr>
          <w:b/>
          <w:bCs/>
        </w:rPr>
        <w:t xml:space="preserve">Source: </w:t>
      </w:r>
      <w:r>
        <w:t>Nurse Education Today</w:t>
      </w:r>
    </w:p>
    <w:p w14:paraId="078F766B" w14:textId="6B57C6E7" w:rsidR="00354804" w:rsidRDefault="00354804" w:rsidP="00354804">
      <w:r>
        <w:rPr>
          <w:b/>
          <w:bCs/>
        </w:rPr>
        <w:t xml:space="preserve">In a nutshell: </w:t>
      </w:r>
      <w:r>
        <w:t>Psychological capital is made up of four healthy psychological states: hope, efficacy (the belief you can get things done), resilience, and optimism. In this study a team of researchers, led by Jian Zhou from The First Affiliated Hospital of Chengdu Medical College, studied the links between psychological capital, research motivation, and research ability in a sample of 377 master’s-degree nursing students. They found that positive psychological capital was positively correlated with research ability</w:t>
      </w:r>
      <w:r w:rsidR="009737BD">
        <w:t>. Research motivation was also positively correlated with research ability and there was a chain effect in which psychological capital created more research motivation which, in turn, was also linked to greater research ability.</w:t>
      </w:r>
    </w:p>
    <w:p w14:paraId="39C86954" w14:textId="77777777" w:rsidR="009737BD" w:rsidRDefault="009737BD" w:rsidP="00354804"/>
    <w:p w14:paraId="60EC6E54" w14:textId="05A6AB2D" w:rsidR="009737BD" w:rsidRDefault="009737BD" w:rsidP="00354804">
      <w:r>
        <w:t>You can read the abstract of this article at</w:t>
      </w:r>
    </w:p>
    <w:p w14:paraId="62F2F948" w14:textId="00A1413E" w:rsidR="009737BD" w:rsidRDefault="00000000" w:rsidP="00354804">
      <w:hyperlink r:id="rId52" w:history="1">
        <w:r w:rsidR="009737BD" w:rsidRPr="00210429">
          <w:rPr>
            <w:rStyle w:val="Hyperlink"/>
          </w:rPr>
          <w:t>https://doi.org/10.1016/j.nedt.20</w:t>
        </w:r>
        <w:r w:rsidR="009737BD" w:rsidRPr="00210429">
          <w:rPr>
            <w:rStyle w:val="Hyperlink"/>
          </w:rPr>
          <w:t>2</w:t>
        </w:r>
        <w:r w:rsidR="009737BD" w:rsidRPr="00210429">
          <w:rPr>
            <w:rStyle w:val="Hyperlink"/>
          </w:rPr>
          <w:t>4.106218</w:t>
        </w:r>
      </w:hyperlink>
      <w:r w:rsidR="009737BD">
        <w:t xml:space="preserve"> </w:t>
      </w:r>
    </w:p>
    <w:p w14:paraId="1815E3D2" w14:textId="77777777" w:rsidR="00FF2E8F" w:rsidRDefault="00FF2E8F" w:rsidP="00354804"/>
    <w:p w14:paraId="78CDFA51" w14:textId="77777777" w:rsidR="00FF2E8F" w:rsidRDefault="00FF2E8F" w:rsidP="00354804"/>
    <w:p w14:paraId="2B977260" w14:textId="2802C537" w:rsidR="00FF2E8F" w:rsidRDefault="00FF2E8F" w:rsidP="00FF2E8F">
      <w:pPr>
        <w:pStyle w:val="Heading2"/>
      </w:pPr>
      <w:bookmarkStart w:id="275" w:name="_Toc167784892"/>
      <w:r>
        <w:t xml:space="preserve">Deliriously happy, or rambling </w:t>
      </w:r>
      <w:proofErr w:type="spellStart"/>
      <w:r>
        <w:t>ropily</w:t>
      </w:r>
      <w:proofErr w:type="spellEnd"/>
      <w:r>
        <w:t>?</w:t>
      </w:r>
      <w:bookmarkEnd w:id="275"/>
    </w:p>
    <w:p w14:paraId="428DA885" w14:textId="012AD0E6" w:rsidR="00FF2E8F" w:rsidRDefault="00FF2E8F" w:rsidP="00FF2E8F">
      <w:r>
        <w:rPr>
          <w:b/>
          <w:bCs/>
        </w:rPr>
        <w:t xml:space="preserve">Source: </w:t>
      </w:r>
      <w:r>
        <w:t>Nurse Education Today</w:t>
      </w:r>
    </w:p>
    <w:p w14:paraId="340A5933" w14:textId="1AECA564" w:rsidR="00FF2E8F" w:rsidRDefault="00FF2E8F" w:rsidP="00FF2E8F">
      <w:r>
        <w:rPr>
          <w:b/>
          <w:bCs/>
        </w:rPr>
        <w:t xml:space="preserve">In a nutshell: </w:t>
      </w:r>
      <w:r>
        <w:t xml:space="preserve">Delirium can be a serious problem in healthcare and in this study Amy Montgomery, from the University of Wollongong, led a team of researchers </w:t>
      </w:r>
      <w:r>
        <w:lastRenderedPageBreak/>
        <w:t xml:space="preserve">studying the effectiveness of a new way of teaching nursing students about it. The new method was the Delirium OSCE Education Package. 190 nurses took part in the study which found that the new package led to a far greater chance of obtaining “a satisfactory </w:t>
      </w:r>
      <w:r w:rsidR="00D35340">
        <w:t xml:space="preserve">observation of delirium care in practice score.” </w:t>
      </w:r>
    </w:p>
    <w:p w14:paraId="6461FCCD" w14:textId="77777777" w:rsidR="00D35340" w:rsidRDefault="00D35340" w:rsidP="00FF2E8F"/>
    <w:p w14:paraId="1FA77CD0" w14:textId="1AD36D33" w:rsidR="00D35340" w:rsidRDefault="00D35340" w:rsidP="00FF2E8F">
      <w:r>
        <w:t>You can read the abstract of this article at</w:t>
      </w:r>
    </w:p>
    <w:p w14:paraId="71FD3965" w14:textId="0B94FFCC" w:rsidR="00D35340" w:rsidRPr="00FF2E8F" w:rsidRDefault="00000000" w:rsidP="00FF2E8F">
      <w:hyperlink r:id="rId53" w:history="1">
        <w:r w:rsidR="00D35340" w:rsidRPr="00210429">
          <w:rPr>
            <w:rStyle w:val="Hyperlink"/>
          </w:rPr>
          <w:t>https://doi.org/10.1016/j.</w:t>
        </w:r>
        <w:r w:rsidR="00D35340" w:rsidRPr="00210429">
          <w:rPr>
            <w:rStyle w:val="Hyperlink"/>
          </w:rPr>
          <w:t>n</w:t>
        </w:r>
        <w:r w:rsidR="00D35340" w:rsidRPr="00210429">
          <w:rPr>
            <w:rStyle w:val="Hyperlink"/>
          </w:rPr>
          <w:t>edt.2024.106211</w:t>
        </w:r>
      </w:hyperlink>
      <w:r w:rsidR="00D35340">
        <w:t xml:space="preserve"> </w:t>
      </w:r>
    </w:p>
    <w:sectPr w:rsidR="00D35340" w:rsidRPr="00FF2E8F">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2EBAB" w14:textId="77777777" w:rsidR="00C57EFD" w:rsidRDefault="00C57EFD" w:rsidP="00796AEC">
      <w:r>
        <w:separator/>
      </w:r>
    </w:p>
  </w:endnote>
  <w:endnote w:type="continuationSeparator" w:id="0">
    <w:p w14:paraId="173C76D2" w14:textId="77777777" w:rsidR="00C57EFD" w:rsidRDefault="00C57EFD"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E6BF6" w14:textId="77777777" w:rsidR="00C57EFD" w:rsidRDefault="00C57EFD" w:rsidP="00796AEC">
      <w:r>
        <w:separator/>
      </w:r>
    </w:p>
  </w:footnote>
  <w:footnote w:type="continuationSeparator" w:id="0">
    <w:p w14:paraId="0E712E31" w14:textId="77777777" w:rsidR="00C57EFD" w:rsidRDefault="00C57EFD" w:rsidP="0079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4493"/>
    <w:multiLevelType w:val="hybridMultilevel"/>
    <w:tmpl w:val="ED847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7407E"/>
    <w:multiLevelType w:val="hybridMultilevel"/>
    <w:tmpl w:val="C9D23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1D38"/>
    <w:multiLevelType w:val="hybridMultilevel"/>
    <w:tmpl w:val="358E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443DD"/>
    <w:multiLevelType w:val="hybridMultilevel"/>
    <w:tmpl w:val="809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35B5C"/>
    <w:multiLevelType w:val="hybridMultilevel"/>
    <w:tmpl w:val="4C18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87868"/>
    <w:multiLevelType w:val="hybridMultilevel"/>
    <w:tmpl w:val="F17C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6711A"/>
    <w:multiLevelType w:val="hybridMultilevel"/>
    <w:tmpl w:val="A05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05BB1"/>
    <w:multiLevelType w:val="hybridMultilevel"/>
    <w:tmpl w:val="E0B4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30FCE"/>
    <w:multiLevelType w:val="hybridMultilevel"/>
    <w:tmpl w:val="EB5E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E6E81"/>
    <w:multiLevelType w:val="hybridMultilevel"/>
    <w:tmpl w:val="5724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32829"/>
    <w:multiLevelType w:val="hybridMultilevel"/>
    <w:tmpl w:val="C9A2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763AE"/>
    <w:multiLevelType w:val="hybridMultilevel"/>
    <w:tmpl w:val="AB8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B4897"/>
    <w:multiLevelType w:val="hybridMultilevel"/>
    <w:tmpl w:val="3E04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373CE3"/>
    <w:multiLevelType w:val="hybridMultilevel"/>
    <w:tmpl w:val="26CA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B1F47"/>
    <w:multiLevelType w:val="hybridMultilevel"/>
    <w:tmpl w:val="4198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C7674"/>
    <w:multiLevelType w:val="hybridMultilevel"/>
    <w:tmpl w:val="130A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D019E8"/>
    <w:multiLevelType w:val="hybridMultilevel"/>
    <w:tmpl w:val="344A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C544B"/>
    <w:multiLevelType w:val="hybridMultilevel"/>
    <w:tmpl w:val="36CE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006B4"/>
    <w:multiLevelType w:val="hybridMultilevel"/>
    <w:tmpl w:val="D1E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323CA6"/>
    <w:multiLevelType w:val="hybridMultilevel"/>
    <w:tmpl w:val="FA60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90F4E"/>
    <w:multiLevelType w:val="hybridMultilevel"/>
    <w:tmpl w:val="B038F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D7765"/>
    <w:multiLevelType w:val="hybridMultilevel"/>
    <w:tmpl w:val="6CD0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E01E3"/>
    <w:multiLevelType w:val="hybridMultilevel"/>
    <w:tmpl w:val="37DA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A1A33"/>
    <w:multiLevelType w:val="hybridMultilevel"/>
    <w:tmpl w:val="B6CC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F75DA"/>
    <w:multiLevelType w:val="hybridMultilevel"/>
    <w:tmpl w:val="1776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20F1F"/>
    <w:multiLevelType w:val="hybridMultilevel"/>
    <w:tmpl w:val="6FDC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B5043"/>
    <w:multiLevelType w:val="hybridMultilevel"/>
    <w:tmpl w:val="D8BE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C7503F"/>
    <w:multiLevelType w:val="hybridMultilevel"/>
    <w:tmpl w:val="911C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561D4"/>
    <w:multiLevelType w:val="hybridMultilevel"/>
    <w:tmpl w:val="883E3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C266AE"/>
    <w:multiLevelType w:val="hybridMultilevel"/>
    <w:tmpl w:val="C290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E45C8"/>
    <w:multiLevelType w:val="hybridMultilevel"/>
    <w:tmpl w:val="873C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6D3EA2"/>
    <w:multiLevelType w:val="hybridMultilevel"/>
    <w:tmpl w:val="41A8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BC0EA5"/>
    <w:multiLevelType w:val="hybridMultilevel"/>
    <w:tmpl w:val="F992D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5F7AA1"/>
    <w:multiLevelType w:val="hybridMultilevel"/>
    <w:tmpl w:val="988E0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F622F2"/>
    <w:multiLevelType w:val="hybridMultilevel"/>
    <w:tmpl w:val="99EE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920A45"/>
    <w:multiLevelType w:val="hybridMultilevel"/>
    <w:tmpl w:val="5E6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607A3"/>
    <w:multiLevelType w:val="hybridMultilevel"/>
    <w:tmpl w:val="5C54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BE52B0"/>
    <w:multiLevelType w:val="hybridMultilevel"/>
    <w:tmpl w:val="FDC2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914A79"/>
    <w:multiLevelType w:val="hybridMultilevel"/>
    <w:tmpl w:val="A32A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8975BC"/>
    <w:multiLevelType w:val="hybridMultilevel"/>
    <w:tmpl w:val="166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862745"/>
    <w:multiLevelType w:val="hybridMultilevel"/>
    <w:tmpl w:val="99BC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DF6EEA"/>
    <w:multiLevelType w:val="hybridMultilevel"/>
    <w:tmpl w:val="D072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F25D23"/>
    <w:multiLevelType w:val="hybridMultilevel"/>
    <w:tmpl w:val="A87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955060"/>
    <w:multiLevelType w:val="hybridMultilevel"/>
    <w:tmpl w:val="90BE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0D6C79"/>
    <w:multiLevelType w:val="hybridMultilevel"/>
    <w:tmpl w:val="78C2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4E4C8A"/>
    <w:multiLevelType w:val="hybridMultilevel"/>
    <w:tmpl w:val="301C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7101C5"/>
    <w:multiLevelType w:val="hybridMultilevel"/>
    <w:tmpl w:val="36EE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BE2C7F"/>
    <w:multiLevelType w:val="hybridMultilevel"/>
    <w:tmpl w:val="9FAE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06687"/>
    <w:multiLevelType w:val="hybridMultilevel"/>
    <w:tmpl w:val="4316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99699">
    <w:abstractNumId w:val="39"/>
  </w:num>
  <w:num w:numId="2" w16cid:durableId="1624538451">
    <w:abstractNumId w:val="25"/>
  </w:num>
  <w:num w:numId="3" w16cid:durableId="1945186037">
    <w:abstractNumId w:val="11"/>
  </w:num>
  <w:num w:numId="4" w16cid:durableId="1918125155">
    <w:abstractNumId w:val="46"/>
  </w:num>
  <w:num w:numId="5" w16cid:durableId="1205092680">
    <w:abstractNumId w:val="36"/>
  </w:num>
  <w:num w:numId="6" w16cid:durableId="1827279769">
    <w:abstractNumId w:val="15"/>
  </w:num>
  <w:num w:numId="7" w16cid:durableId="2000117083">
    <w:abstractNumId w:val="40"/>
  </w:num>
  <w:num w:numId="8" w16cid:durableId="1457873855">
    <w:abstractNumId w:val="5"/>
  </w:num>
  <w:num w:numId="9" w16cid:durableId="1714310868">
    <w:abstractNumId w:val="43"/>
  </w:num>
  <w:num w:numId="10" w16cid:durableId="123621684">
    <w:abstractNumId w:val="0"/>
  </w:num>
  <w:num w:numId="11" w16cid:durableId="1606619335">
    <w:abstractNumId w:val="21"/>
  </w:num>
  <w:num w:numId="12" w16cid:durableId="2097825344">
    <w:abstractNumId w:val="12"/>
  </w:num>
  <w:num w:numId="13" w16cid:durableId="1096370111">
    <w:abstractNumId w:val="44"/>
  </w:num>
  <w:num w:numId="14" w16cid:durableId="736244592">
    <w:abstractNumId w:val="18"/>
  </w:num>
  <w:num w:numId="15" w16cid:durableId="434329697">
    <w:abstractNumId w:val="38"/>
  </w:num>
  <w:num w:numId="16" w16cid:durableId="972178376">
    <w:abstractNumId w:val="3"/>
  </w:num>
  <w:num w:numId="17" w16cid:durableId="1238172524">
    <w:abstractNumId w:val="30"/>
  </w:num>
  <w:num w:numId="18" w16cid:durableId="624584377">
    <w:abstractNumId w:val="24"/>
  </w:num>
  <w:num w:numId="19" w16cid:durableId="334505196">
    <w:abstractNumId w:val="14"/>
  </w:num>
  <w:num w:numId="20" w16cid:durableId="1436709335">
    <w:abstractNumId w:val="10"/>
  </w:num>
  <w:num w:numId="21" w16cid:durableId="1413816762">
    <w:abstractNumId w:val="37"/>
  </w:num>
  <w:num w:numId="22" w16cid:durableId="1151100109">
    <w:abstractNumId w:val="42"/>
  </w:num>
  <w:num w:numId="23" w16cid:durableId="143666542">
    <w:abstractNumId w:val="22"/>
  </w:num>
  <w:num w:numId="24" w16cid:durableId="1896046121">
    <w:abstractNumId w:val="34"/>
  </w:num>
  <w:num w:numId="25" w16cid:durableId="53045287">
    <w:abstractNumId w:val="47"/>
  </w:num>
  <w:num w:numId="26" w16cid:durableId="1564678207">
    <w:abstractNumId w:val="9"/>
  </w:num>
  <w:num w:numId="27" w16cid:durableId="7174461">
    <w:abstractNumId w:val="28"/>
  </w:num>
  <w:num w:numId="28" w16cid:durableId="882861043">
    <w:abstractNumId w:val="1"/>
  </w:num>
  <w:num w:numId="29" w16cid:durableId="1697152850">
    <w:abstractNumId w:val="19"/>
  </w:num>
  <w:num w:numId="30" w16cid:durableId="1228951896">
    <w:abstractNumId w:val="31"/>
  </w:num>
  <w:num w:numId="31" w16cid:durableId="313216699">
    <w:abstractNumId w:val="17"/>
  </w:num>
  <w:num w:numId="32" w16cid:durableId="1382941944">
    <w:abstractNumId w:val="6"/>
  </w:num>
  <w:num w:numId="33" w16cid:durableId="1562013639">
    <w:abstractNumId w:val="45"/>
  </w:num>
  <w:num w:numId="34" w16cid:durableId="1310943796">
    <w:abstractNumId w:val="29"/>
  </w:num>
  <w:num w:numId="35" w16cid:durableId="1786266379">
    <w:abstractNumId w:val="13"/>
  </w:num>
  <w:num w:numId="36" w16cid:durableId="1279139872">
    <w:abstractNumId w:val="4"/>
  </w:num>
  <w:num w:numId="37" w16cid:durableId="1388914454">
    <w:abstractNumId w:val="32"/>
  </w:num>
  <w:num w:numId="38" w16cid:durableId="290791364">
    <w:abstractNumId w:val="8"/>
  </w:num>
  <w:num w:numId="39" w16cid:durableId="1891182855">
    <w:abstractNumId w:val="35"/>
  </w:num>
  <w:num w:numId="40" w16cid:durableId="1042092533">
    <w:abstractNumId w:val="2"/>
  </w:num>
  <w:num w:numId="41" w16cid:durableId="1832674465">
    <w:abstractNumId w:val="20"/>
  </w:num>
  <w:num w:numId="42" w16cid:durableId="1626235019">
    <w:abstractNumId w:val="48"/>
  </w:num>
  <w:num w:numId="43" w16cid:durableId="1084494229">
    <w:abstractNumId w:val="23"/>
  </w:num>
  <w:num w:numId="44" w16cid:durableId="974258348">
    <w:abstractNumId w:val="41"/>
  </w:num>
  <w:num w:numId="45" w16cid:durableId="2104186112">
    <w:abstractNumId w:val="16"/>
  </w:num>
  <w:num w:numId="46" w16cid:durableId="198931862">
    <w:abstractNumId w:val="27"/>
  </w:num>
  <w:num w:numId="47" w16cid:durableId="647713402">
    <w:abstractNumId w:val="26"/>
  </w:num>
  <w:num w:numId="48" w16cid:durableId="709769360">
    <w:abstractNumId w:val="7"/>
  </w:num>
  <w:num w:numId="49" w16cid:durableId="129613742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22"/>
    <w:rsid w:val="00000945"/>
    <w:rsid w:val="000009E2"/>
    <w:rsid w:val="000009E9"/>
    <w:rsid w:val="00000BC1"/>
    <w:rsid w:val="00000D05"/>
    <w:rsid w:val="000022CA"/>
    <w:rsid w:val="00002D54"/>
    <w:rsid w:val="00002DA3"/>
    <w:rsid w:val="00002F98"/>
    <w:rsid w:val="00002FCF"/>
    <w:rsid w:val="00003E40"/>
    <w:rsid w:val="00004285"/>
    <w:rsid w:val="00004617"/>
    <w:rsid w:val="00004671"/>
    <w:rsid w:val="00004CBD"/>
    <w:rsid w:val="00005709"/>
    <w:rsid w:val="00005A0B"/>
    <w:rsid w:val="00005A71"/>
    <w:rsid w:val="00005E56"/>
    <w:rsid w:val="0000621B"/>
    <w:rsid w:val="0000661B"/>
    <w:rsid w:val="000067F9"/>
    <w:rsid w:val="00007C09"/>
    <w:rsid w:val="000104F3"/>
    <w:rsid w:val="0001060A"/>
    <w:rsid w:val="00010621"/>
    <w:rsid w:val="00011089"/>
    <w:rsid w:val="000110EC"/>
    <w:rsid w:val="00011147"/>
    <w:rsid w:val="0001139B"/>
    <w:rsid w:val="0001160B"/>
    <w:rsid w:val="00011C90"/>
    <w:rsid w:val="00011F64"/>
    <w:rsid w:val="00012346"/>
    <w:rsid w:val="000127E0"/>
    <w:rsid w:val="00012966"/>
    <w:rsid w:val="00014091"/>
    <w:rsid w:val="000141B6"/>
    <w:rsid w:val="00014D48"/>
    <w:rsid w:val="00014ECB"/>
    <w:rsid w:val="00015300"/>
    <w:rsid w:val="0001559C"/>
    <w:rsid w:val="00016598"/>
    <w:rsid w:val="000165FB"/>
    <w:rsid w:val="00016A49"/>
    <w:rsid w:val="00016D63"/>
    <w:rsid w:val="00017511"/>
    <w:rsid w:val="00017944"/>
    <w:rsid w:val="0002003F"/>
    <w:rsid w:val="00020A50"/>
    <w:rsid w:val="00020C01"/>
    <w:rsid w:val="00020E0F"/>
    <w:rsid w:val="00020F34"/>
    <w:rsid w:val="00021053"/>
    <w:rsid w:val="00021F41"/>
    <w:rsid w:val="00021F52"/>
    <w:rsid w:val="0002234F"/>
    <w:rsid w:val="00022DD0"/>
    <w:rsid w:val="00022E87"/>
    <w:rsid w:val="00023306"/>
    <w:rsid w:val="00023FE3"/>
    <w:rsid w:val="00024540"/>
    <w:rsid w:val="000249F2"/>
    <w:rsid w:val="00024BBD"/>
    <w:rsid w:val="00024C16"/>
    <w:rsid w:val="00024EE6"/>
    <w:rsid w:val="00025218"/>
    <w:rsid w:val="000254E2"/>
    <w:rsid w:val="000259A7"/>
    <w:rsid w:val="00026DF0"/>
    <w:rsid w:val="00027027"/>
    <w:rsid w:val="00027235"/>
    <w:rsid w:val="000278B8"/>
    <w:rsid w:val="000300B5"/>
    <w:rsid w:val="000308A4"/>
    <w:rsid w:val="00030983"/>
    <w:rsid w:val="00030EDE"/>
    <w:rsid w:val="00031B3F"/>
    <w:rsid w:val="00031F01"/>
    <w:rsid w:val="00032149"/>
    <w:rsid w:val="000321BE"/>
    <w:rsid w:val="000322E0"/>
    <w:rsid w:val="00032800"/>
    <w:rsid w:val="00032ACF"/>
    <w:rsid w:val="0003342F"/>
    <w:rsid w:val="00033FD5"/>
    <w:rsid w:val="000349CC"/>
    <w:rsid w:val="00034B9E"/>
    <w:rsid w:val="000354EB"/>
    <w:rsid w:val="0003594F"/>
    <w:rsid w:val="000369BB"/>
    <w:rsid w:val="00036BCD"/>
    <w:rsid w:val="00040314"/>
    <w:rsid w:val="00040342"/>
    <w:rsid w:val="00040442"/>
    <w:rsid w:val="000404DE"/>
    <w:rsid w:val="0004075A"/>
    <w:rsid w:val="0004083D"/>
    <w:rsid w:val="00040E17"/>
    <w:rsid w:val="00041328"/>
    <w:rsid w:val="00041580"/>
    <w:rsid w:val="00041C2B"/>
    <w:rsid w:val="00041D03"/>
    <w:rsid w:val="00042574"/>
    <w:rsid w:val="0004267A"/>
    <w:rsid w:val="00042D44"/>
    <w:rsid w:val="00042EC1"/>
    <w:rsid w:val="000436A7"/>
    <w:rsid w:val="0004388B"/>
    <w:rsid w:val="0004406C"/>
    <w:rsid w:val="0004412D"/>
    <w:rsid w:val="0004435A"/>
    <w:rsid w:val="0004494A"/>
    <w:rsid w:val="00044DE1"/>
    <w:rsid w:val="00044F27"/>
    <w:rsid w:val="00045AF4"/>
    <w:rsid w:val="0004653A"/>
    <w:rsid w:val="00046A73"/>
    <w:rsid w:val="00046F30"/>
    <w:rsid w:val="00046F81"/>
    <w:rsid w:val="000471C0"/>
    <w:rsid w:val="00050C52"/>
    <w:rsid w:val="00050CCB"/>
    <w:rsid w:val="00050F06"/>
    <w:rsid w:val="00051150"/>
    <w:rsid w:val="000513C0"/>
    <w:rsid w:val="000515D1"/>
    <w:rsid w:val="0005183A"/>
    <w:rsid w:val="00051EF9"/>
    <w:rsid w:val="00052181"/>
    <w:rsid w:val="000524AF"/>
    <w:rsid w:val="00052D69"/>
    <w:rsid w:val="000530F3"/>
    <w:rsid w:val="0005401F"/>
    <w:rsid w:val="00055B62"/>
    <w:rsid w:val="00055BBF"/>
    <w:rsid w:val="00055DCF"/>
    <w:rsid w:val="00056307"/>
    <w:rsid w:val="000568CD"/>
    <w:rsid w:val="00056A82"/>
    <w:rsid w:val="00056D04"/>
    <w:rsid w:val="00056DC5"/>
    <w:rsid w:val="00057238"/>
    <w:rsid w:val="0005757E"/>
    <w:rsid w:val="00057722"/>
    <w:rsid w:val="00057839"/>
    <w:rsid w:val="000578ED"/>
    <w:rsid w:val="0005791D"/>
    <w:rsid w:val="00057AFD"/>
    <w:rsid w:val="00057EAD"/>
    <w:rsid w:val="000602C4"/>
    <w:rsid w:val="00061F0C"/>
    <w:rsid w:val="000620AC"/>
    <w:rsid w:val="000626D1"/>
    <w:rsid w:val="00062C40"/>
    <w:rsid w:val="0006311B"/>
    <w:rsid w:val="0006360B"/>
    <w:rsid w:val="00064165"/>
    <w:rsid w:val="00065499"/>
    <w:rsid w:val="000656EE"/>
    <w:rsid w:val="00065849"/>
    <w:rsid w:val="00065868"/>
    <w:rsid w:val="00065C0F"/>
    <w:rsid w:val="00066042"/>
    <w:rsid w:val="00066052"/>
    <w:rsid w:val="00066054"/>
    <w:rsid w:val="0006669C"/>
    <w:rsid w:val="0006773E"/>
    <w:rsid w:val="000701A1"/>
    <w:rsid w:val="000702E3"/>
    <w:rsid w:val="000706EE"/>
    <w:rsid w:val="00070D20"/>
    <w:rsid w:val="00070F62"/>
    <w:rsid w:val="000711E2"/>
    <w:rsid w:val="00071363"/>
    <w:rsid w:val="00071984"/>
    <w:rsid w:val="000726E8"/>
    <w:rsid w:val="00072A42"/>
    <w:rsid w:val="00073912"/>
    <w:rsid w:val="00073BCC"/>
    <w:rsid w:val="00074401"/>
    <w:rsid w:val="000745D7"/>
    <w:rsid w:val="000755C1"/>
    <w:rsid w:val="000758BD"/>
    <w:rsid w:val="0007600D"/>
    <w:rsid w:val="00076592"/>
    <w:rsid w:val="000769DE"/>
    <w:rsid w:val="000772F7"/>
    <w:rsid w:val="0007732B"/>
    <w:rsid w:val="000773CB"/>
    <w:rsid w:val="000774DC"/>
    <w:rsid w:val="000778DC"/>
    <w:rsid w:val="000779E5"/>
    <w:rsid w:val="000803E8"/>
    <w:rsid w:val="00080BE0"/>
    <w:rsid w:val="00081150"/>
    <w:rsid w:val="00081730"/>
    <w:rsid w:val="00081A03"/>
    <w:rsid w:val="00082968"/>
    <w:rsid w:val="00082AED"/>
    <w:rsid w:val="00083059"/>
    <w:rsid w:val="00083575"/>
    <w:rsid w:val="000837FC"/>
    <w:rsid w:val="00083B4A"/>
    <w:rsid w:val="00084121"/>
    <w:rsid w:val="000842E0"/>
    <w:rsid w:val="00084E07"/>
    <w:rsid w:val="00084F31"/>
    <w:rsid w:val="00085D55"/>
    <w:rsid w:val="0008641A"/>
    <w:rsid w:val="000870F6"/>
    <w:rsid w:val="00087641"/>
    <w:rsid w:val="00087BD5"/>
    <w:rsid w:val="00087EF0"/>
    <w:rsid w:val="00090137"/>
    <w:rsid w:val="0009059A"/>
    <w:rsid w:val="000908FC"/>
    <w:rsid w:val="00090BCD"/>
    <w:rsid w:val="00090BCE"/>
    <w:rsid w:val="00090BFA"/>
    <w:rsid w:val="00090CA0"/>
    <w:rsid w:val="00091FD3"/>
    <w:rsid w:val="00092C0A"/>
    <w:rsid w:val="00092E49"/>
    <w:rsid w:val="0009313E"/>
    <w:rsid w:val="00093B57"/>
    <w:rsid w:val="00094878"/>
    <w:rsid w:val="00094DD6"/>
    <w:rsid w:val="00095383"/>
    <w:rsid w:val="00095477"/>
    <w:rsid w:val="00095688"/>
    <w:rsid w:val="000959F7"/>
    <w:rsid w:val="00095E03"/>
    <w:rsid w:val="00096145"/>
    <w:rsid w:val="00096223"/>
    <w:rsid w:val="00096236"/>
    <w:rsid w:val="00096332"/>
    <w:rsid w:val="00096B33"/>
    <w:rsid w:val="00097032"/>
    <w:rsid w:val="00097582"/>
    <w:rsid w:val="00097CA4"/>
    <w:rsid w:val="00097E98"/>
    <w:rsid w:val="000A015A"/>
    <w:rsid w:val="000A03E0"/>
    <w:rsid w:val="000A05A6"/>
    <w:rsid w:val="000A0706"/>
    <w:rsid w:val="000A1A81"/>
    <w:rsid w:val="000A1D77"/>
    <w:rsid w:val="000A239A"/>
    <w:rsid w:val="000A25BC"/>
    <w:rsid w:val="000A25E5"/>
    <w:rsid w:val="000A395D"/>
    <w:rsid w:val="000A4176"/>
    <w:rsid w:val="000A419F"/>
    <w:rsid w:val="000A4469"/>
    <w:rsid w:val="000A459A"/>
    <w:rsid w:val="000A4EEC"/>
    <w:rsid w:val="000A6020"/>
    <w:rsid w:val="000A60D4"/>
    <w:rsid w:val="000A6255"/>
    <w:rsid w:val="000A64C9"/>
    <w:rsid w:val="000A67DE"/>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73D"/>
    <w:rsid w:val="000B7E0C"/>
    <w:rsid w:val="000C0EC9"/>
    <w:rsid w:val="000C19C7"/>
    <w:rsid w:val="000C1CC7"/>
    <w:rsid w:val="000C1D5A"/>
    <w:rsid w:val="000C1E72"/>
    <w:rsid w:val="000C1FA9"/>
    <w:rsid w:val="000C25C6"/>
    <w:rsid w:val="000C36E7"/>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A82"/>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5783"/>
    <w:rsid w:val="000D5964"/>
    <w:rsid w:val="000E01EB"/>
    <w:rsid w:val="000E0382"/>
    <w:rsid w:val="000E0658"/>
    <w:rsid w:val="000E081C"/>
    <w:rsid w:val="000E09FF"/>
    <w:rsid w:val="000E0A1F"/>
    <w:rsid w:val="000E0BB2"/>
    <w:rsid w:val="000E0E7F"/>
    <w:rsid w:val="000E0EBF"/>
    <w:rsid w:val="000E1062"/>
    <w:rsid w:val="000E17F7"/>
    <w:rsid w:val="000E1FF4"/>
    <w:rsid w:val="000E2798"/>
    <w:rsid w:val="000E295E"/>
    <w:rsid w:val="000E3166"/>
    <w:rsid w:val="000E31F1"/>
    <w:rsid w:val="000E3437"/>
    <w:rsid w:val="000E3780"/>
    <w:rsid w:val="000E3796"/>
    <w:rsid w:val="000E3A2B"/>
    <w:rsid w:val="000E42A5"/>
    <w:rsid w:val="000E4882"/>
    <w:rsid w:val="000E5418"/>
    <w:rsid w:val="000E567F"/>
    <w:rsid w:val="000E5EF8"/>
    <w:rsid w:val="000E610C"/>
    <w:rsid w:val="000E6889"/>
    <w:rsid w:val="000E6CCB"/>
    <w:rsid w:val="000E70DA"/>
    <w:rsid w:val="000F12E1"/>
    <w:rsid w:val="000F1457"/>
    <w:rsid w:val="000F1A0D"/>
    <w:rsid w:val="000F1CFF"/>
    <w:rsid w:val="000F201D"/>
    <w:rsid w:val="000F2092"/>
    <w:rsid w:val="000F2B22"/>
    <w:rsid w:val="000F2F1E"/>
    <w:rsid w:val="000F32EB"/>
    <w:rsid w:val="000F33F4"/>
    <w:rsid w:val="000F38D9"/>
    <w:rsid w:val="000F3EDD"/>
    <w:rsid w:val="000F415F"/>
    <w:rsid w:val="000F41DD"/>
    <w:rsid w:val="000F4A45"/>
    <w:rsid w:val="000F55A4"/>
    <w:rsid w:val="000F5C37"/>
    <w:rsid w:val="000F5DCD"/>
    <w:rsid w:val="000F629D"/>
    <w:rsid w:val="000F64E4"/>
    <w:rsid w:val="000F6B10"/>
    <w:rsid w:val="000F6B2F"/>
    <w:rsid w:val="000F726C"/>
    <w:rsid w:val="000F75B1"/>
    <w:rsid w:val="00100C0D"/>
    <w:rsid w:val="00101598"/>
    <w:rsid w:val="00101D46"/>
    <w:rsid w:val="00101E2B"/>
    <w:rsid w:val="00102059"/>
    <w:rsid w:val="0010258D"/>
    <w:rsid w:val="00102744"/>
    <w:rsid w:val="00102EB8"/>
    <w:rsid w:val="0010311D"/>
    <w:rsid w:val="00103B88"/>
    <w:rsid w:val="00103B89"/>
    <w:rsid w:val="00103B9A"/>
    <w:rsid w:val="0010509B"/>
    <w:rsid w:val="001056BF"/>
    <w:rsid w:val="00105787"/>
    <w:rsid w:val="001059D2"/>
    <w:rsid w:val="00105EA3"/>
    <w:rsid w:val="0010611F"/>
    <w:rsid w:val="001067F5"/>
    <w:rsid w:val="00106FF3"/>
    <w:rsid w:val="0010734A"/>
    <w:rsid w:val="00107357"/>
    <w:rsid w:val="001073EB"/>
    <w:rsid w:val="00107661"/>
    <w:rsid w:val="0010791C"/>
    <w:rsid w:val="00107AEB"/>
    <w:rsid w:val="00107CFD"/>
    <w:rsid w:val="00107D3A"/>
    <w:rsid w:val="00107E2D"/>
    <w:rsid w:val="00110DF9"/>
    <w:rsid w:val="0011124D"/>
    <w:rsid w:val="00111593"/>
    <w:rsid w:val="00111660"/>
    <w:rsid w:val="001116E7"/>
    <w:rsid w:val="00111E96"/>
    <w:rsid w:val="001120F5"/>
    <w:rsid w:val="001124D0"/>
    <w:rsid w:val="00112EFD"/>
    <w:rsid w:val="001130B5"/>
    <w:rsid w:val="00113656"/>
    <w:rsid w:val="0011387D"/>
    <w:rsid w:val="0011388F"/>
    <w:rsid w:val="00113953"/>
    <w:rsid w:val="00113A8A"/>
    <w:rsid w:val="00113CC6"/>
    <w:rsid w:val="001141AE"/>
    <w:rsid w:val="00114DFE"/>
    <w:rsid w:val="00114E58"/>
    <w:rsid w:val="00115066"/>
    <w:rsid w:val="001151C8"/>
    <w:rsid w:val="001151D9"/>
    <w:rsid w:val="00115227"/>
    <w:rsid w:val="0011571C"/>
    <w:rsid w:val="001160A0"/>
    <w:rsid w:val="0011619A"/>
    <w:rsid w:val="0011644A"/>
    <w:rsid w:val="00116744"/>
    <w:rsid w:val="00116FE8"/>
    <w:rsid w:val="00117091"/>
    <w:rsid w:val="0011713A"/>
    <w:rsid w:val="0011719E"/>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538"/>
    <w:rsid w:val="00123BCE"/>
    <w:rsid w:val="00123C76"/>
    <w:rsid w:val="00123CB6"/>
    <w:rsid w:val="00123FB4"/>
    <w:rsid w:val="001247E3"/>
    <w:rsid w:val="00124AAC"/>
    <w:rsid w:val="00124CFE"/>
    <w:rsid w:val="00124EE0"/>
    <w:rsid w:val="00125EF7"/>
    <w:rsid w:val="001263A8"/>
    <w:rsid w:val="001273C1"/>
    <w:rsid w:val="0012784F"/>
    <w:rsid w:val="0013005A"/>
    <w:rsid w:val="00130773"/>
    <w:rsid w:val="00130E80"/>
    <w:rsid w:val="001312DE"/>
    <w:rsid w:val="00131394"/>
    <w:rsid w:val="00132207"/>
    <w:rsid w:val="00132520"/>
    <w:rsid w:val="00132D2C"/>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A7A"/>
    <w:rsid w:val="00137ABE"/>
    <w:rsid w:val="00137ACA"/>
    <w:rsid w:val="00137B44"/>
    <w:rsid w:val="00137C2A"/>
    <w:rsid w:val="00137E7C"/>
    <w:rsid w:val="00140421"/>
    <w:rsid w:val="00140B9D"/>
    <w:rsid w:val="00140CAB"/>
    <w:rsid w:val="001414E2"/>
    <w:rsid w:val="00141905"/>
    <w:rsid w:val="0014199A"/>
    <w:rsid w:val="00141A2D"/>
    <w:rsid w:val="00141A64"/>
    <w:rsid w:val="00141D14"/>
    <w:rsid w:val="00142248"/>
    <w:rsid w:val="0014231D"/>
    <w:rsid w:val="00142966"/>
    <w:rsid w:val="00142D8A"/>
    <w:rsid w:val="00142E8C"/>
    <w:rsid w:val="001436F0"/>
    <w:rsid w:val="00144443"/>
    <w:rsid w:val="00144B13"/>
    <w:rsid w:val="00144BA0"/>
    <w:rsid w:val="00144BDD"/>
    <w:rsid w:val="00144FC9"/>
    <w:rsid w:val="001455E0"/>
    <w:rsid w:val="00145A09"/>
    <w:rsid w:val="00145ED7"/>
    <w:rsid w:val="00145EFC"/>
    <w:rsid w:val="00146D04"/>
    <w:rsid w:val="001473D2"/>
    <w:rsid w:val="001474C1"/>
    <w:rsid w:val="0014755A"/>
    <w:rsid w:val="0014781A"/>
    <w:rsid w:val="001478D8"/>
    <w:rsid w:val="00147965"/>
    <w:rsid w:val="00147E18"/>
    <w:rsid w:val="00147FC2"/>
    <w:rsid w:val="00147FEC"/>
    <w:rsid w:val="001500EC"/>
    <w:rsid w:val="00150293"/>
    <w:rsid w:val="00150D36"/>
    <w:rsid w:val="00150FA9"/>
    <w:rsid w:val="001510BE"/>
    <w:rsid w:val="0015111D"/>
    <w:rsid w:val="0015126B"/>
    <w:rsid w:val="001513AA"/>
    <w:rsid w:val="00151506"/>
    <w:rsid w:val="00151B0A"/>
    <w:rsid w:val="00151F60"/>
    <w:rsid w:val="0015258E"/>
    <w:rsid w:val="00152703"/>
    <w:rsid w:val="001528A7"/>
    <w:rsid w:val="001531A1"/>
    <w:rsid w:val="00153256"/>
    <w:rsid w:val="0015354C"/>
    <w:rsid w:val="00153DF8"/>
    <w:rsid w:val="001549C2"/>
    <w:rsid w:val="0015569D"/>
    <w:rsid w:val="00155BF3"/>
    <w:rsid w:val="00155E1B"/>
    <w:rsid w:val="0015743E"/>
    <w:rsid w:val="00157F18"/>
    <w:rsid w:val="001608D6"/>
    <w:rsid w:val="00160A53"/>
    <w:rsid w:val="00161A70"/>
    <w:rsid w:val="00161AF0"/>
    <w:rsid w:val="0016257C"/>
    <w:rsid w:val="00163C0E"/>
    <w:rsid w:val="00163F69"/>
    <w:rsid w:val="00164355"/>
    <w:rsid w:val="001656C7"/>
    <w:rsid w:val="0016603C"/>
    <w:rsid w:val="00166505"/>
    <w:rsid w:val="001666E9"/>
    <w:rsid w:val="00166AA6"/>
    <w:rsid w:val="00166AC5"/>
    <w:rsid w:val="00166BDD"/>
    <w:rsid w:val="00166C63"/>
    <w:rsid w:val="00166FCC"/>
    <w:rsid w:val="00167939"/>
    <w:rsid w:val="00167949"/>
    <w:rsid w:val="001703AF"/>
    <w:rsid w:val="0017146B"/>
    <w:rsid w:val="00171525"/>
    <w:rsid w:val="00171D1A"/>
    <w:rsid w:val="001725EA"/>
    <w:rsid w:val="00172651"/>
    <w:rsid w:val="001727BB"/>
    <w:rsid w:val="001727F7"/>
    <w:rsid w:val="00172968"/>
    <w:rsid w:val="001729E0"/>
    <w:rsid w:val="00172E29"/>
    <w:rsid w:val="00172FBA"/>
    <w:rsid w:val="00172FD8"/>
    <w:rsid w:val="00173177"/>
    <w:rsid w:val="0017358A"/>
    <w:rsid w:val="00173BE5"/>
    <w:rsid w:val="0017420C"/>
    <w:rsid w:val="0017440C"/>
    <w:rsid w:val="001745A5"/>
    <w:rsid w:val="00174D9D"/>
    <w:rsid w:val="00175178"/>
    <w:rsid w:val="00175212"/>
    <w:rsid w:val="00175811"/>
    <w:rsid w:val="00175990"/>
    <w:rsid w:val="00175B2D"/>
    <w:rsid w:val="00175F01"/>
    <w:rsid w:val="00176311"/>
    <w:rsid w:val="00176514"/>
    <w:rsid w:val="00176796"/>
    <w:rsid w:val="001767C5"/>
    <w:rsid w:val="0017680F"/>
    <w:rsid w:val="00176A45"/>
    <w:rsid w:val="001770D7"/>
    <w:rsid w:val="001773AB"/>
    <w:rsid w:val="00177CF0"/>
    <w:rsid w:val="00180068"/>
    <w:rsid w:val="001810CC"/>
    <w:rsid w:val="0018122B"/>
    <w:rsid w:val="00181465"/>
    <w:rsid w:val="001816F3"/>
    <w:rsid w:val="00181920"/>
    <w:rsid w:val="001820DE"/>
    <w:rsid w:val="0018235F"/>
    <w:rsid w:val="001829D0"/>
    <w:rsid w:val="00182A44"/>
    <w:rsid w:val="00182BDB"/>
    <w:rsid w:val="00182FAD"/>
    <w:rsid w:val="001838C1"/>
    <w:rsid w:val="00183D58"/>
    <w:rsid w:val="00184C5C"/>
    <w:rsid w:val="00184DC7"/>
    <w:rsid w:val="0018557F"/>
    <w:rsid w:val="00185AE4"/>
    <w:rsid w:val="00185B39"/>
    <w:rsid w:val="001862C5"/>
    <w:rsid w:val="0018631B"/>
    <w:rsid w:val="0018654D"/>
    <w:rsid w:val="00186882"/>
    <w:rsid w:val="00186906"/>
    <w:rsid w:val="00186A02"/>
    <w:rsid w:val="0018740E"/>
    <w:rsid w:val="00187BDE"/>
    <w:rsid w:val="00190003"/>
    <w:rsid w:val="00190140"/>
    <w:rsid w:val="001902F5"/>
    <w:rsid w:val="0019038E"/>
    <w:rsid w:val="00190C90"/>
    <w:rsid w:val="00190CB4"/>
    <w:rsid w:val="00191128"/>
    <w:rsid w:val="0019157E"/>
    <w:rsid w:val="0019182D"/>
    <w:rsid w:val="00191C0F"/>
    <w:rsid w:val="00192008"/>
    <w:rsid w:val="00192216"/>
    <w:rsid w:val="001923E1"/>
    <w:rsid w:val="001925D9"/>
    <w:rsid w:val="00192926"/>
    <w:rsid w:val="00192AFB"/>
    <w:rsid w:val="00192C6C"/>
    <w:rsid w:val="00192E6A"/>
    <w:rsid w:val="001934B9"/>
    <w:rsid w:val="001944D3"/>
    <w:rsid w:val="0019472E"/>
    <w:rsid w:val="00194AE5"/>
    <w:rsid w:val="00194DAF"/>
    <w:rsid w:val="00195590"/>
    <w:rsid w:val="0019580E"/>
    <w:rsid w:val="00195D15"/>
    <w:rsid w:val="00196084"/>
    <w:rsid w:val="00196166"/>
    <w:rsid w:val="001963CA"/>
    <w:rsid w:val="001966B6"/>
    <w:rsid w:val="00196AC6"/>
    <w:rsid w:val="00196BC2"/>
    <w:rsid w:val="00196C56"/>
    <w:rsid w:val="00196FA3"/>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F13"/>
    <w:rsid w:val="001A2F9B"/>
    <w:rsid w:val="001A3276"/>
    <w:rsid w:val="001A3E49"/>
    <w:rsid w:val="001A48A4"/>
    <w:rsid w:val="001A4BD0"/>
    <w:rsid w:val="001A5339"/>
    <w:rsid w:val="001A53F6"/>
    <w:rsid w:val="001A5A69"/>
    <w:rsid w:val="001A6ADA"/>
    <w:rsid w:val="001A6D87"/>
    <w:rsid w:val="001A7089"/>
    <w:rsid w:val="001A71B8"/>
    <w:rsid w:val="001A798D"/>
    <w:rsid w:val="001B06BC"/>
    <w:rsid w:val="001B07BF"/>
    <w:rsid w:val="001B092E"/>
    <w:rsid w:val="001B0AB8"/>
    <w:rsid w:val="001B0D10"/>
    <w:rsid w:val="001B0F20"/>
    <w:rsid w:val="001B191E"/>
    <w:rsid w:val="001B21E0"/>
    <w:rsid w:val="001B225B"/>
    <w:rsid w:val="001B228B"/>
    <w:rsid w:val="001B235D"/>
    <w:rsid w:val="001B2B6B"/>
    <w:rsid w:val="001B2CFC"/>
    <w:rsid w:val="001B3427"/>
    <w:rsid w:val="001B3C89"/>
    <w:rsid w:val="001B3DF0"/>
    <w:rsid w:val="001B48C1"/>
    <w:rsid w:val="001B5746"/>
    <w:rsid w:val="001B5B9B"/>
    <w:rsid w:val="001B5D39"/>
    <w:rsid w:val="001B6111"/>
    <w:rsid w:val="001B6172"/>
    <w:rsid w:val="001B6593"/>
    <w:rsid w:val="001C0409"/>
    <w:rsid w:val="001C06E2"/>
    <w:rsid w:val="001C1735"/>
    <w:rsid w:val="001C2334"/>
    <w:rsid w:val="001C240D"/>
    <w:rsid w:val="001C2429"/>
    <w:rsid w:val="001C2EB4"/>
    <w:rsid w:val="001C31D1"/>
    <w:rsid w:val="001C32BD"/>
    <w:rsid w:val="001C3D35"/>
    <w:rsid w:val="001C3EBB"/>
    <w:rsid w:val="001C42F6"/>
    <w:rsid w:val="001C4D0C"/>
    <w:rsid w:val="001C55DD"/>
    <w:rsid w:val="001C56F8"/>
    <w:rsid w:val="001C5B41"/>
    <w:rsid w:val="001C6222"/>
    <w:rsid w:val="001C71E7"/>
    <w:rsid w:val="001C772F"/>
    <w:rsid w:val="001C77B8"/>
    <w:rsid w:val="001C7A56"/>
    <w:rsid w:val="001C7B84"/>
    <w:rsid w:val="001C7F2F"/>
    <w:rsid w:val="001C7FED"/>
    <w:rsid w:val="001D0356"/>
    <w:rsid w:val="001D0ADB"/>
    <w:rsid w:val="001D1344"/>
    <w:rsid w:val="001D1DF7"/>
    <w:rsid w:val="001D1E83"/>
    <w:rsid w:val="001D202C"/>
    <w:rsid w:val="001D2046"/>
    <w:rsid w:val="001D23D6"/>
    <w:rsid w:val="001D2799"/>
    <w:rsid w:val="001D2E1D"/>
    <w:rsid w:val="001D34BB"/>
    <w:rsid w:val="001D3531"/>
    <w:rsid w:val="001D35D6"/>
    <w:rsid w:val="001D3DD5"/>
    <w:rsid w:val="001D3E9E"/>
    <w:rsid w:val="001D3F72"/>
    <w:rsid w:val="001D41D1"/>
    <w:rsid w:val="001D438E"/>
    <w:rsid w:val="001D43D7"/>
    <w:rsid w:val="001D47F5"/>
    <w:rsid w:val="001D495A"/>
    <w:rsid w:val="001D581F"/>
    <w:rsid w:val="001D58C6"/>
    <w:rsid w:val="001D5A7E"/>
    <w:rsid w:val="001D5A9A"/>
    <w:rsid w:val="001D5C05"/>
    <w:rsid w:val="001D63C9"/>
    <w:rsid w:val="001D63D2"/>
    <w:rsid w:val="001D6560"/>
    <w:rsid w:val="001D667A"/>
    <w:rsid w:val="001D68F4"/>
    <w:rsid w:val="001D69E0"/>
    <w:rsid w:val="001D6D3A"/>
    <w:rsid w:val="001D74B8"/>
    <w:rsid w:val="001E00A7"/>
    <w:rsid w:val="001E0176"/>
    <w:rsid w:val="001E0634"/>
    <w:rsid w:val="001E0B17"/>
    <w:rsid w:val="001E0F48"/>
    <w:rsid w:val="001E0F72"/>
    <w:rsid w:val="001E11CF"/>
    <w:rsid w:val="001E1E2A"/>
    <w:rsid w:val="001E1FDD"/>
    <w:rsid w:val="001E23F5"/>
    <w:rsid w:val="001E29E7"/>
    <w:rsid w:val="001E2D62"/>
    <w:rsid w:val="001E2DF4"/>
    <w:rsid w:val="001E32B0"/>
    <w:rsid w:val="001E492C"/>
    <w:rsid w:val="001E4AD8"/>
    <w:rsid w:val="001E4DA4"/>
    <w:rsid w:val="001E500A"/>
    <w:rsid w:val="001E5373"/>
    <w:rsid w:val="001E54E3"/>
    <w:rsid w:val="001E5723"/>
    <w:rsid w:val="001E58D4"/>
    <w:rsid w:val="001E5C91"/>
    <w:rsid w:val="001E67F3"/>
    <w:rsid w:val="001E6D31"/>
    <w:rsid w:val="001E6E9D"/>
    <w:rsid w:val="001E77CD"/>
    <w:rsid w:val="001F01B1"/>
    <w:rsid w:val="001F027A"/>
    <w:rsid w:val="001F06BA"/>
    <w:rsid w:val="001F06E3"/>
    <w:rsid w:val="001F0AD4"/>
    <w:rsid w:val="001F0F4C"/>
    <w:rsid w:val="001F0F6D"/>
    <w:rsid w:val="001F1059"/>
    <w:rsid w:val="001F1CC8"/>
    <w:rsid w:val="001F2406"/>
    <w:rsid w:val="001F2507"/>
    <w:rsid w:val="001F3023"/>
    <w:rsid w:val="001F333B"/>
    <w:rsid w:val="001F34A9"/>
    <w:rsid w:val="001F34E6"/>
    <w:rsid w:val="001F370B"/>
    <w:rsid w:val="001F3B16"/>
    <w:rsid w:val="001F42F2"/>
    <w:rsid w:val="001F4360"/>
    <w:rsid w:val="001F442D"/>
    <w:rsid w:val="001F504C"/>
    <w:rsid w:val="001F5302"/>
    <w:rsid w:val="001F54E6"/>
    <w:rsid w:val="001F5626"/>
    <w:rsid w:val="001F5B30"/>
    <w:rsid w:val="001F5D69"/>
    <w:rsid w:val="001F60F7"/>
    <w:rsid w:val="001F64C6"/>
    <w:rsid w:val="001F6785"/>
    <w:rsid w:val="001F6971"/>
    <w:rsid w:val="001F6B3B"/>
    <w:rsid w:val="0020031D"/>
    <w:rsid w:val="00200389"/>
    <w:rsid w:val="00200870"/>
    <w:rsid w:val="002008AC"/>
    <w:rsid w:val="00200BC9"/>
    <w:rsid w:val="00200FB0"/>
    <w:rsid w:val="00201A97"/>
    <w:rsid w:val="00201C30"/>
    <w:rsid w:val="00202E9D"/>
    <w:rsid w:val="002030F0"/>
    <w:rsid w:val="002032A9"/>
    <w:rsid w:val="00203746"/>
    <w:rsid w:val="00203B6B"/>
    <w:rsid w:val="00203B7C"/>
    <w:rsid w:val="00203C94"/>
    <w:rsid w:val="002054B3"/>
    <w:rsid w:val="00205A08"/>
    <w:rsid w:val="002062CF"/>
    <w:rsid w:val="00206324"/>
    <w:rsid w:val="002065FD"/>
    <w:rsid w:val="00206ACF"/>
    <w:rsid w:val="002073B3"/>
    <w:rsid w:val="002075F1"/>
    <w:rsid w:val="00207E80"/>
    <w:rsid w:val="00207F7E"/>
    <w:rsid w:val="002102AC"/>
    <w:rsid w:val="002102B2"/>
    <w:rsid w:val="0021034A"/>
    <w:rsid w:val="00210530"/>
    <w:rsid w:val="00210E6A"/>
    <w:rsid w:val="00210F83"/>
    <w:rsid w:val="00211223"/>
    <w:rsid w:val="00211376"/>
    <w:rsid w:val="00211435"/>
    <w:rsid w:val="002118C2"/>
    <w:rsid w:val="00211BDF"/>
    <w:rsid w:val="00211C81"/>
    <w:rsid w:val="00211CB6"/>
    <w:rsid w:val="0021226F"/>
    <w:rsid w:val="002124B4"/>
    <w:rsid w:val="002126C1"/>
    <w:rsid w:val="00212B69"/>
    <w:rsid w:val="00213404"/>
    <w:rsid w:val="00214962"/>
    <w:rsid w:val="00214AA4"/>
    <w:rsid w:val="00215215"/>
    <w:rsid w:val="0021522D"/>
    <w:rsid w:val="0021557F"/>
    <w:rsid w:val="0021582B"/>
    <w:rsid w:val="00215BF0"/>
    <w:rsid w:val="0021632B"/>
    <w:rsid w:val="002164AF"/>
    <w:rsid w:val="00216DD1"/>
    <w:rsid w:val="00217384"/>
    <w:rsid w:val="0021769F"/>
    <w:rsid w:val="00217E0E"/>
    <w:rsid w:val="00217F4B"/>
    <w:rsid w:val="00220141"/>
    <w:rsid w:val="002203BE"/>
    <w:rsid w:val="00220597"/>
    <w:rsid w:val="002205FA"/>
    <w:rsid w:val="002207D2"/>
    <w:rsid w:val="00220F1A"/>
    <w:rsid w:val="00221627"/>
    <w:rsid w:val="00222048"/>
    <w:rsid w:val="00222BEA"/>
    <w:rsid w:val="00222DEB"/>
    <w:rsid w:val="00222F4F"/>
    <w:rsid w:val="00223251"/>
    <w:rsid w:val="002234E9"/>
    <w:rsid w:val="002237A9"/>
    <w:rsid w:val="00223BAB"/>
    <w:rsid w:val="00223CBF"/>
    <w:rsid w:val="00223FDD"/>
    <w:rsid w:val="00224392"/>
    <w:rsid w:val="002244F6"/>
    <w:rsid w:val="002248B8"/>
    <w:rsid w:val="00224E9E"/>
    <w:rsid w:val="00224EED"/>
    <w:rsid w:val="00225234"/>
    <w:rsid w:val="00225313"/>
    <w:rsid w:val="00225596"/>
    <w:rsid w:val="00225752"/>
    <w:rsid w:val="00225798"/>
    <w:rsid w:val="00225BCB"/>
    <w:rsid w:val="002264CA"/>
    <w:rsid w:val="00226719"/>
    <w:rsid w:val="00226D20"/>
    <w:rsid w:val="002272E3"/>
    <w:rsid w:val="0022780E"/>
    <w:rsid w:val="00227CA8"/>
    <w:rsid w:val="00227F31"/>
    <w:rsid w:val="0023079F"/>
    <w:rsid w:val="00230B81"/>
    <w:rsid w:val="00231269"/>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250"/>
    <w:rsid w:val="0023689D"/>
    <w:rsid w:val="00236C07"/>
    <w:rsid w:val="00236D12"/>
    <w:rsid w:val="00237D10"/>
    <w:rsid w:val="00240155"/>
    <w:rsid w:val="002406F1"/>
    <w:rsid w:val="00240C5B"/>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4A86"/>
    <w:rsid w:val="00244BD9"/>
    <w:rsid w:val="0024575F"/>
    <w:rsid w:val="00245989"/>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4194"/>
    <w:rsid w:val="002545A6"/>
    <w:rsid w:val="00254788"/>
    <w:rsid w:val="00255111"/>
    <w:rsid w:val="00255491"/>
    <w:rsid w:val="002558F2"/>
    <w:rsid w:val="00255B34"/>
    <w:rsid w:val="002563F6"/>
    <w:rsid w:val="0025644C"/>
    <w:rsid w:val="002566AC"/>
    <w:rsid w:val="0025702F"/>
    <w:rsid w:val="002571CD"/>
    <w:rsid w:val="00257B8B"/>
    <w:rsid w:val="00260094"/>
    <w:rsid w:val="00260D2E"/>
    <w:rsid w:val="00260E06"/>
    <w:rsid w:val="00261D4F"/>
    <w:rsid w:val="0026212A"/>
    <w:rsid w:val="00262212"/>
    <w:rsid w:val="002623F6"/>
    <w:rsid w:val="0026242C"/>
    <w:rsid w:val="002624C3"/>
    <w:rsid w:val="00262674"/>
    <w:rsid w:val="0026272F"/>
    <w:rsid w:val="0026294E"/>
    <w:rsid w:val="00262EC4"/>
    <w:rsid w:val="0026335A"/>
    <w:rsid w:val="002639D7"/>
    <w:rsid w:val="002645FF"/>
    <w:rsid w:val="00264675"/>
    <w:rsid w:val="00265829"/>
    <w:rsid w:val="00265C36"/>
    <w:rsid w:val="00265D04"/>
    <w:rsid w:val="00265D7B"/>
    <w:rsid w:val="00265DD5"/>
    <w:rsid w:val="00266803"/>
    <w:rsid w:val="00266B82"/>
    <w:rsid w:val="002671FD"/>
    <w:rsid w:val="0026724C"/>
    <w:rsid w:val="0026794B"/>
    <w:rsid w:val="00267CA5"/>
    <w:rsid w:val="00267FC7"/>
    <w:rsid w:val="0027033A"/>
    <w:rsid w:val="0027067D"/>
    <w:rsid w:val="00270A52"/>
    <w:rsid w:val="002711FC"/>
    <w:rsid w:val="00271E05"/>
    <w:rsid w:val="0027268E"/>
    <w:rsid w:val="00272895"/>
    <w:rsid w:val="00272AF3"/>
    <w:rsid w:val="00272ECF"/>
    <w:rsid w:val="00273450"/>
    <w:rsid w:val="002737C5"/>
    <w:rsid w:val="00273916"/>
    <w:rsid w:val="00274114"/>
    <w:rsid w:val="002743D1"/>
    <w:rsid w:val="002745FA"/>
    <w:rsid w:val="00274A08"/>
    <w:rsid w:val="00274C5E"/>
    <w:rsid w:val="00274F8D"/>
    <w:rsid w:val="00275AD1"/>
    <w:rsid w:val="00275E37"/>
    <w:rsid w:val="00276B53"/>
    <w:rsid w:val="00276B7F"/>
    <w:rsid w:val="00276C09"/>
    <w:rsid w:val="00276D14"/>
    <w:rsid w:val="00277B71"/>
    <w:rsid w:val="00277E77"/>
    <w:rsid w:val="0028011D"/>
    <w:rsid w:val="002801B2"/>
    <w:rsid w:val="00280504"/>
    <w:rsid w:val="00280704"/>
    <w:rsid w:val="00280771"/>
    <w:rsid w:val="00280B40"/>
    <w:rsid w:val="00280F1F"/>
    <w:rsid w:val="002811FB"/>
    <w:rsid w:val="00281B72"/>
    <w:rsid w:val="00281F6A"/>
    <w:rsid w:val="00281FE5"/>
    <w:rsid w:val="0028213D"/>
    <w:rsid w:val="00282545"/>
    <w:rsid w:val="00282D5C"/>
    <w:rsid w:val="00282F97"/>
    <w:rsid w:val="0028338E"/>
    <w:rsid w:val="00283611"/>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F1B"/>
    <w:rsid w:val="00290845"/>
    <w:rsid w:val="00290C53"/>
    <w:rsid w:val="00290D5D"/>
    <w:rsid w:val="00291362"/>
    <w:rsid w:val="00291370"/>
    <w:rsid w:val="0029197F"/>
    <w:rsid w:val="00291C0B"/>
    <w:rsid w:val="00292052"/>
    <w:rsid w:val="00292549"/>
    <w:rsid w:val="00292641"/>
    <w:rsid w:val="00292682"/>
    <w:rsid w:val="0029289D"/>
    <w:rsid w:val="0029296F"/>
    <w:rsid w:val="00292CE3"/>
    <w:rsid w:val="002932E1"/>
    <w:rsid w:val="002937CC"/>
    <w:rsid w:val="002942C7"/>
    <w:rsid w:val="00294491"/>
    <w:rsid w:val="00294A30"/>
    <w:rsid w:val="00294A4B"/>
    <w:rsid w:val="00294AD5"/>
    <w:rsid w:val="00295141"/>
    <w:rsid w:val="002953A5"/>
    <w:rsid w:val="00295722"/>
    <w:rsid w:val="00295A82"/>
    <w:rsid w:val="00296061"/>
    <w:rsid w:val="002969FF"/>
    <w:rsid w:val="00296A11"/>
    <w:rsid w:val="00296A30"/>
    <w:rsid w:val="0029710C"/>
    <w:rsid w:val="00297127"/>
    <w:rsid w:val="0029748B"/>
    <w:rsid w:val="00297779"/>
    <w:rsid w:val="002A000B"/>
    <w:rsid w:val="002A034B"/>
    <w:rsid w:val="002A12A7"/>
    <w:rsid w:val="002A12C3"/>
    <w:rsid w:val="002A1755"/>
    <w:rsid w:val="002A2450"/>
    <w:rsid w:val="002A2B59"/>
    <w:rsid w:val="002A2DF7"/>
    <w:rsid w:val="002A36CC"/>
    <w:rsid w:val="002A3745"/>
    <w:rsid w:val="002A3D22"/>
    <w:rsid w:val="002A45EA"/>
    <w:rsid w:val="002A47FE"/>
    <w:rsid w:val="002A543D"/>
    <w:rsid w:val="002A5F0F"/>
    <w:rsid w:val="002A622E"/>
    <w:rsid w:val="002A73F3"/>
    <w:rsid w:val="002A7AB3"/>
    <w:rsid w:val="002A7F29"/>
    <w:rsid w:val="002B018F"/>
    <w:rsid w:val="002B0331"/>
    <w:rsid w:val="002B05AC"/>
    <w:rsid w:val="002B0BD7"/>
    <w:rsid w:val="002B0CB2"/>
    <w:rsid w:val="002B0DBE"/>
    <w:rsid w:val="002B12F5"/>
    <w:rsid w:val="002B172E"/>
    <w:rsid w:val="002B1826"/>
    <w:rsid w:val="002B26B2"/>
    <w:rsid w:val="002B2BC6"/>
    <w:rsid w:val="002B2F94"/>
    <w:rsid w:val="002B30FF"/>
    <w:rsid w:val="002B313E"/>
    <w:rsid w:val="002B326D"/>
    <w:rsid w:val="002B35FB"/>
    <w:rsid w:val="002B3850"/>
    <w:rsid w:val="002B4019"/>
    <w:rsid w:val="002B6109"/>
    <w:rsid w:val="002B63B7"/>
    <w:rsid w:val="002B644E"/>
    <w:rsid w:val="002B646E"/>
    <w:rsid w:val="002B6983"/>
    <w:rsid w:val="002B71BF"/>
    <w:rsid w:val="002B7905"/>
    <w:rsid w:val="002B7AC8"/>
    <w:rsid w:val="002C04B3"/>
    <w:rsid w:val="002C0925"/>
    <w:rsid w:val="002C0A5C"/>
    <w:rsid w:val="002C0BDE"/>
    <w:rsid w:val="002C0DDE"/>
    <w:rsid w:val="002C158B"/>
    <w:rsid w:val="002C1F92"/>
    <w:rsid w:val="002C3889"/>
    <w:rsid w:val="002C4196"/>
    <w:rsid w:val="002C4675"/>
    <w:rsid w:val="002C46CE"/>
    <w:rsid w:val="002C4779"/>
    <w:rsid w:val="002C4C01"/>
    <w:rsid w:val="002C5143"/>
    <w:rsid w:val="002C5314"/>
    <w:rsid w:val="002C5698"/>
    <w:rsid w:val="002C5784"/>
    <w:rsid w:val="002C5B0E"/>
    <w:rsid w:val="002C5D63"/>
    <w:rsid w:val="002C6149"/>
    <w:rsid w:val="002C643E"/>
    <w:rsid w:val="002C6961"/>
    <w:rsid w:val="002C6A8C"/>
    <w:rsid w:val="002C7077"/>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F0228"/>
    <w:rsid w:val="002F03DE"/>
    <w:rsid w:val="002F1934"/>
    <w:rsid w:val="002F1A12"/>
    <w:rsid w:val="002F217A"/>
    <w:rsid w:val="002F24EA"/>
    <w:rsid w:val="002F263E"/>
    <w:rsid w:val="002F28E4"/>
    <w:rsid w:val="002F2BA3"/>
    <w:rsid w:val="002F33D4"/>
    <w:rsid w:val="002F396F"/>
    <w:rsid w:val="002F3F31"/>
    <w:rsid w:val="002F439A"/>
    <w:rsid w:val="002F451C"/>
    <w:rsid w:val="002F4BEC"/>
    <w:rsid w:val="002F4D4E"/>
    <w:rsid w:val="002F4EB2"/>
    <w:rsid w:val="002F507E"/>
    <w:rsid w:val="002F531A"/>
    <w:rsid w:val="002F5395"/>
    <w:rsid w:val="002F570A"/>
    <w:rsid w:val="002F5D43"/>
    <w:rsid w:val="002F6928"/>
    <w:rsid w:val="002F6D94"/>
    <w:rsid w:val="002F70DC"/>
    <w:rsid w:val="002F7BA9"/>
    <w:rsid w:val="00300451"/>
    <w:rsid w:val="00300509"/>
    <w:rsid w:val="003012B7"/>
    <w:rsid w:val="003015E8"/>
    <w:rsid w:val="003017DB"/>
    <w:rsid w:val="00301E6A"/>
    <w:rsid w:val="00302143"/>
    <w:rsid w:val="003023FD"/>
    <w:rsid w:val="003028E5"/>
    <w:rsid w:val="00302CB8"/>
    <w:rsid w:val="00302DC8"/>
    <w:rsid w:val="00303B88"/>
    <w:rsid w:val="00303E98"/>
    <w:rsid w:val="0030450F"/>
    <w:rsid w:val="00304691"/>
    <w:rsid w:val="003046B9"/>
    <w:rsid w:val="00304F1E"/>
    <w:rsid w:val="00305BA7"/>
    <w:rsid w:val="00306344"/>
    <w:rsid w:val="00306B9C"/>
    <w:rsid w:val="00306CF7"/>
    <w:rsid w:val="00306EFE"/>
    <w:rsid w:val="00306F79"/>
    <w:rsid w:val="0030706A"/>
    <w:rsid w:val="00307350"/>
    <w:rsid w:val="00310DB8"/>
    <w:rsid w:val="00311715"/>
    <w:rsid w:val="00312060"/>
    <w:rsid w:val="00312146"/>
    <w:rsid w:val="003127E4"/>
    <w:rsid w:val="003129CC"/>
    <w:rsid w:val="0031335B"/>
    <w:rsid w:val="00313502"/>
    <w:rsid w:val="003138AC"/>
    <w:rsid w:val="00313D8D"/>
    <w:rsid w:val="00313DD2"/>
    <w:rsid w:val="00314A85"/>
    <w:rsid w:val="0031528C"/>
    <w:rsid w:val="00315F44"/>
    <w:rsid w:val="003162AC"/>
    <w:rsid w:val="0031672F"/>
    <w:rsid w:val="00316F43"/>
    <w:rsid w:val="00317AD1"/>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6FA"/>
    <w:rsid w:val="00323D89"/>
    <w:rsid w:val="00323FB5"/>
    <w:rsid w:val="00324ABB"/>
    <w:rsid w:val="0032504E"/>
    <w:rsid w:val="0032537F"/>
    <w:rsid w:val="003253CE"/>
    <w:rsid w:val="00325680"/>
    <w:rsid w:val="00325972"/>
    <w:rsid w:val="00325A95"/>
    <w:rsid w:val="00326867"/>
    <w:rsid w:val="00326966"/>
    <w:rsid w:val="00326AAF"/>
    <w:rsid w:val="00327E10"/>
    <w:rsid w:val="00327E49"/>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3239"/>
    <w:rsid w:val="00333F1A"/>
    <w:rsid w:val="00334183"/>
    <w:rsid w:val="0033448F"/>
    <w:rsid w:val="00334D96"/>
    <w:rsid w:val="00334E9F"/>
    <w:rsid w:val="003353E4"/>
    <w:rsid w:val="003358FB"/>
    <w:rsid w:val="00335BF2"/>
    <w:rsid w:val="0033619E"/>
    <w:rsid w:val="00336274"/>
    <w:rsid w:val="00336952"/>
    <w:rsid w:val="003369D6"/>
    <w:rsid w:val="00336A5B"/>
    <w:rsid w:val="00336CCF"/>
    <w:rsid w:val="00336D46"/>
    <w:rsid w:val="0033704F"/>
    <w:rsid w:val="003370ED"/>
    <w:rsid w:val="00337C6B"/>
    <w:rsid w:val="00337C6F"/>
    <w:rsid w:val="00337DEE"/>
    <w:rsid w:val="00340005"/>
    <w:rsid w:val="00340E09"/>
    <w:rsid w:val="00342CFF"/>
    <w:rsid w:val="003431D0"/>
    <w:rsid w:val="003441A2"/>
    <w:rsid w:val="0034447A"/>
    <w:rsid w:val="003444AC"/>
    <w:rsid w:val="00344606"/>
    <w:rsid w:val="00344721"/>
    <w:rsid w:val="00345993"/>
    <w:rsid w:val="00345ACA"/>
    <w:rsid w:val="00345D99"/>
    <w:rsid w:val="003466C8"/>
    <w:rsid w:val="00346FCA"/>
    <w:rsid w:val="00346FD1"/>
    <w:rsid w:val="00347D90"/>
    <w:rsid w:val="0035024B"/>
    <w:rsid w:val="0035033A"/>
    <w:rsid w:val="00350342"/>
    <w:rsid w:val="00350516"/>
    <w:rsid w:val="00350FED"/>
    <w:rsid w:val="00351E13"/>
    <w:rsid w:val="00351E5B"/>
    <w:rsid w:val="00352226"/>
    <w:rsid w:val="00352B91"/>
    <w:rsid w:val="0035318F"/>
    <w:rsid w:val="003536E7"/>
    <w:rsid w:val="00353D3D"/>
    <w:rsid w:val="00353EAC"/>
    <w:rsid w:val="00354804"/>
    <w:rsid w:val="0035618F"/>
    <w:rsid w:val="003567F9"/>
    <w:rsid w:val="00356D93"/>
    <w:rsid w:val="00356DD1"/>
    <w:rsid w:val="00357753"/>
    <w:rsid w:val="00360D8E"/>
    <w:rsid w:val="00361839"/>
    <w:rsid w:val="00361C06"/>
    <w:rsid w:val="00361CDC"/>
    <w:rsid w:val="00361D0A"/>
    <w:rsid w:val="00361E7E"/>
    <w:rsid w:val="00362087"/>
    <w:rsid w:val="00362814"/>
    <w:rsid w:val="00362C84"/>
    <w:rsid w:val="00362CD0"/>
    <w:rsid w:val="003632B2"/>
    <w:rsid w:val="00363793"/>
    <w:rsid w:val="003637B4"/>
    <w:rsid w:val="00363FF0"/>
    <w:rsid w:val="0036442D"/>
    <w:rsid w:val="00364CE8"/>
    <w:rsid w:val="00364D85"/>
    <w:rsid w:val="0036596C"/>
    <w:rsid w:val="00365AAD"/>
    <w:rsid w:val="00365BEC"/>
    <w:rsid w:val="0036602E"/>
    <w:rsid w:val="00366162"/>
    <w:rsid w:val="00367094"/>
    <w:rsid w:val="003678C6"/>
    <w:rsid w:val="00367D84"/>
    <w:rsid w:val="003704EC"/>
    <w:rsid w:val="003705A2"/>
    <w:rsid w:val="00370637"/>
    <w:rsid w:val="003706C6"/>
    <w:rsid w:val="0037081D"/>
    <w:rsid w:val="00371443"/>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308"/>
    <w:rsid w:val="0037664A"/>
    <w:rsid w:val="00376BF5"/>
    <w:rsid w:val="00376F2B"/>
    <w:rsid w:val="003776A0"/>
    <w:rsid w:val="00377B48"/>
    <w:rsid w:val="0038007A"/>
    <w:rsid w:val="00380188"/>
    <w:rsid w:val="0038111E"/>
    <w:rsid w:val="00381173"/>
    <w:rsid w:val="003812D8"/>
    <w:rsid w:val="003817EC"/>
    <w:rsid w:val="00381B16"/>
    <w:rsid w:val="00381B3A"/>
    <w:rsid w:val="00381E2F"/>
    <w:rsid w:val="00381E62"/>
    <w:rsid w:val="003823F7"/>
    <w:rsid w:val="00382D69"/>
    <w:rsid w:val="00382DBF"/>
    <w:rsid w:val="00382E31"/>
    <w:rsid w:val="0038310B"/>
    <w:rsid w:val="003831C3"/>
    <w:rsid w:val="003837D2"/>
    <w:rsid w:val="00383CCD"/>
    <w:rsid w:val="00383E79"/>
    <w:rsid w:val="00384168"/>
    <w:rsid w:val="00384308"/>
    <w:rsid w:val="0038498C"/>
    <w:rsid w:val="00385BF7"/>
    <w:rsid w:val="00385DCC"/>
    <w:rsid w:val="00386017"/>
    <w:rsid w:val="003860A6"/>
    <w:rsid w:val="00386572"/>
    <w:rsid w:val="00386578"/>
    <w:rsid w:val="00386E0C"/>
    <w:rsid w:val="00386E40"/>
    <w:rsid w:val="003872C1"/>
    <w:rsid w:val="00387370"/>
    <w:rsid w:val="00387732"/>
    <w:rsid w:val="00390223"/>
    <w:rsid w:val="00390538"/>
    <w:rsid w:val="00390624"/>
    <w:rsid w:val="00390E5E"/>
    <w:rsid w:val="00391015"/>
    <w:rsid w:val="003914D7"/>
    <w:rsid w:val="0039252F"/>
    <w:rsid w:val="00392606"/>
    <w:rsid w:val="00392AB0"/>
    <w:rsid w:val="00392B6A"/>
    <w:rsid w:val="003930A1"/>
    <w:rsid w:val="0039369C"/>
    <w:rsid w:val="00393B10"/>
    <w:rsid w:val="00394677"/>
    <w:rsid w:val="003946CB"/>
    <w:rsid w:val="00394CB6"/>
    <w:rsid w:val="00394D6A"/>
    <w:rsid w:val="0039512A"/>
    <w:rsid w:val="0039557E"/>
    <w:rsid w:val="00395AD3"/>
    <w:rsid w:val="00395C9A"/>
    <w:rsid w:val="0039658E"/>
    <w:rsid w:val="00396678"/>
    <w:rsid w:val="00396DDE"/>
    <w:rsid w:val="00396FE5"/>
    <w:rsid w:val="0039759B"/>
    <w:rsid w:val="0039799F"/>
    <w:rsid w:val="00397E4B"/>
    <w:rsid w:val="00397F6A"/>
    <w:rsid w:val="003A025B"/>
    <w:rsid w:val="003A027C"/>
    <w:rsid w:val="003A03A4"/>
    <w:rsid w:val="003A060E"/>
    <w:rsid w:val="003A074A"/>
    <w:rsid w:val="003A1076"/>
    <w:rsid w:val="003A12F8"/>
    <w:rsid w:val="003A21CC"/>
    <w:rsid w:val="003A23CB"/>
    <w:rsid w:val="003A2606"/>
    <w:rsid w:val="003A2960"/>
    <w:rsid w:val="003A2DD1"/>
    <w:rsid w:val="003A2FB5"/>
    <w:rsid w:val="003A2FBE"/>
    <w:rsid w:val="003A3574"/>
    <w:rsid w:val="003A37E5"/>
    <w:rsid w:val="003A4021"/>
    <w:rsid w:val="003A5135"/>
    <w:rsid w:val="003A5154"/>
    <w:rsid w:val="003A5330"/>
    <w:rsid w:val="003A55CA"/>
    <w:rsid w:val="003A5B8D"/>
    <w:rsid w:val="003A5DEB"/>
    <w:rsid w:val="003A60FC"/>
    <w:rsid w:val="003A645E"/>
    <w:rsid w:val="003A6486"/>
    <w:rsid w:val="003A6782"/>
    <w:rsid w:val="003A6C1B"/>
    <w:rsid w:val="003A6C8E"/>
    <w:rsid w:val="003A741D"/>
    <w:rsid w:val="003A7B12"/>
    <w:rsid w:val="003A7B8F"/>
    <w:rsid w:val="003A7C56"/>
    <w:rsid w:val="003B1177"/>
    <w:rsid w:val="003B147D"/>
    <w:rsid w:val="003B197C"/>
    <w:rsid w:val="003B1B66"/>
    <w:rsid w:val="003B269E"/>
    <w:rsid w:val="003B2A3B"/>
    <w:rsid w:val="003B2DDF"/>
    <w:rsid w:val="003B2E98"/>
    <w:rsid w:val="003B30C9"/>
    <w:rsid w:val="003B3265"/>
    <w:rsid w:val="003B38F3"/>
    <w:rsid w:val="003B3ADA"/>
    <w:rsid w:val="003B3F1D"/>
    <w:rsid w:val="003B4019"/>
    <w:rsid w:val="003B4153"/>
    <w:rsid w:val="003B4660"/>
    <w:rsid w:val="003B48F8"/>
    <w:rsid w:val="003B5343"/>
    <w:rsid w:val="003B5A9A"/>
    <w:rsid w:val="003B5C84"/>
    <w:rsid w:val="003B6C21"/>
    <w:rsid w:val="003B6D4E"/>
    <w:rsid w:val="003B6DF5"/>
    <w:rsid w:val="003B6FCF"/>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601D"/>
    <w:rsid w:val="003C6257"/>
    <w:rsid w:val="003C66ED"/>
    <w:rsid w:val="003C6E3C"/>
    <w:rsid w:val="003C7208"/>
    <w:rsid w:val="003C770C"/>
    <w:rsid w:val="003C7B80"/>
    <w:rsid w:val="003C7C25"/>
    <w:rsid w:val="003C7C8B"/>
    <w:rsid w:val="003C7DCB"/>
    <w:rsid w:val="003D05A0"/>
    <w:rsid w:val="003D134D"/>
    <w:rsid w:val="003D193E"/>
    <w:rsid w:val="003D1CA9"/>
    <w:rsid w:val="003D1F82"/>
    <w:rsid w:val="003D26EA"/>
    <w:rsid w:val="003D2FB7"/>
    <w:rsid w:val="003D439C"/>
    <w:rsid w:val="003D4732"/>
    <w:rsid w:val="003D489A"/>
    <w:rsid w:val="003D4E9B"/>
    <w:rsid w:val="003D51D1"/>
    <w:rsid w:val="003D5EF2"/>
    <w:rsid w:val="003D5F36"/>
    <w:rsid w:val="003D63DC"/>
    <w:rsid w:val="003D6D59"/>
    <w:rsid w:val="003D7733"/>
    <w:rsid w:val="003D7759"/>
    <w:rsid w:val="003D7C7B"/>
    <w:rsid w:val="003D7EAE"/>
    <w:rsid w:val="003E00E1"/>
    <w:rsid w:val="003E0339"/>
    <w:rsid w:val="003E0840"/>
    <w:rsid w:val="003E1178"/>
    <w:rsid w:val="003E1451"/>
    <w:rsid w:val="003E15FF"/>
    <w:rsid w:val="003E1C7C"/>
    <w:rsid w:val="003E2063"/>
    <w:rsid w:val="003E2150"/>
    <w:rsid w:val="003E23CC"/>
    <w:rsid w:val="003E2A13"/>
    <w:rsid w:val="003E2DED"/>
    <w:rsid w:val="003E34E5"/>
    <w:rsid w:val="003E3A7E"/>
    <w:rsid w:val="003E3F74"/>
    <w:rsid w:val="003E40DB"/>
    <w:rsid w:val="003E43E3"/>
    <w:rsid w:val="003E487F"/>
    <w:rsid w:val="003E48D4"/>
    <w:rsid w:val="003E48F7"/>
    <w:rsid w:val="003E4EC7"/>
    <w:rsid w:val="003E4F46"/>
    <w:rsid w:val="003E506A"/>
    <w:rsid w:val="003E53EE"/>
    <w:rsid w:val="003E601F"/>
    <w:rsid w:val="003E6949"/>
    <w:rsid w:val="003E6B7F"/>
    <w:rsid w:val="003E6D81"/>
    <w:rsid w:val="003E7105"/>
    <w:rsid w:val="003E784E"/>
    <w:rsid w:val="003E79D3"/>
    <w:rsid w:val="003E7C28"/>
    <w:rsid w:val="003F0489"/>
    <w:rsid w:val="003F0642"/>
    <w:rsid w:val="003F0965"/>
    <w:rsid w:val="003F0B18"/>
    <w:rsid w:val="003F0B20"/>
    <w:rsid w:val="003F0C18"/>
    <w:rsid w:val="003F108A"/>
    <w:rsid w:val="003F18D2"/>
    <w:rsid w:val="003F192B"/>
    <w:rsid w:val="003F1B08"/>
    <w:rsid w:val="003F2A58"/>
    <w:rsid w:val="003F34AB"/>
    <w:rsid w:val="003F37EA"/>
    <w:rsid w:val="003F3DED"/>
    <w:rsid w:val="003F3E36"/>
    <w:rsid w:val="003F4AD3"/>
    <w:rsid w:val="003F4FE0"/>
    <w:rsid w:val="003F51F9"/>
    <w:rsid w:val="003F54F7"/>
    <w:rsid w:val="003F574E"/>
    <w:rsid w:val="003F5CD3"/>
    <w:rsid w:val="003F6223"/>
    <w:rsid w:val="003F6717"/>
    <w:rsid w:val="003F6D9D"/>
    <w:rsid w:val="003F715E"/>
    <w:rsid w:val="003F7294"/>
    <w:rsid w:val="003F72ED"/>
    <w:rsid w:val="003F7385"/>
    <w:rsid w:val="003F759B"/>
    <w:rsid w:val="003F7A95"/>
    <w:rsid w:val="003F7BEF"/>
    <w:rsid w:val="003F7CD9"/>
    <w:rsid w:val="004006C0"/>
    <w:rsid w:val="00400A12"/>
    <w:rsid w:val="00400B07"/>
    <w:rsid w:val="00400DE4"/>
    <w:rsid w:val="00401B89"/>
    <w:rsid w:val="00402191"/>
    <w:rsid w:val="0040259A"/>
    <w:rsid w:val="00402744"/>
    <w:rsid w:val="004034B5"/>
    <w:rsid w:val="004038AF"/>
    <w:rsid w:val="00403B13"/>
    <w:rsid w:val="00403C04"/>
    <w:rsid w:val="00404104"/>
    <w:rsid w:val="0040452C"/>
    <w:rsid w:val="00404A01"/>
    <w:rsid w:val="0040502F"/>
    <w:rsid w:val="0040548E"/>
    <w:rsid w:val="00405640"/>
    <w:rsid w:val="004057BF"/>
    <w:rsid w:val="0040580F"/>
    <w:rsid w:val="00405A23"/>
    <w:rsid w:val="00405ABE"/>
    <w:rsid w:val="00406692"/>
    <w:rsid w:val="00406B9C"/>
    <w:rsid w:val="00407119"/>
    <w:rsid w:val="00407150"/>
    <w:rsid w:val="0040740D"/>
    <w:rsid w:val="00407419"/>
    <w:rsid w:val="00407935"/>
    <w:rsid w:val="0041052B"/>
    <w:rsid w:val="0041054D"/>
    <w:rsid w:val="0041090F"/>
    <w:rsid w:val="0041127F"/>
    <w:rsid w:val="00411376"/>
    <w:rsid w:val="004114DD"/>
    <w:rsid w:val="00411724"/>
    <w:rsid w:val="00411A3D"/>
    <w:rsid w:val="00411A92"/>
    <w:rsid w:val="00411F95"/>
    <w:rsid w:val="00412011"/>
    <w:rsid w:val="004123FC"/>
    <w:rsid w:val="00412E6D"/>
    <w:rsid w:val="00413209"/>
    <w:rsid w:val="004132D0"/>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7367"/>
    <w:rsid w:val="00417B30"/>
    <w:rsid w:val="0042017A"/>
    <w:rsid w:val="00420395"/>
    <w:rsid w:val="00420587"/>
    <w:rsid w:val="0042079F"/>
    <w:rsid w:val="00420A23"/>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CA7"/>
    <w:rsid w:val="00424FCE"/>
    <w:rsid w:val="00425087"/>
    <w:rsid w:val="00425370"/>
    <w:rsid w:val="00425655"/>
    <w:rsid w:val="004257E0"/>
    <w:rsid w:val="0042606E"/>
    <w:rsid w:val="004262B7"/>
    <w:rsid w:val="00426421"/>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CE2"/>
    <w:rsid w:val="00433E39"/>
    <w:rsid w:val="00433EE2"/>
    <w:rsid w:val="00433FCC"/>
    <w:rsid w:val="00434152"/>
    <w:rsid w:val="004347DB"/>
    <w:rsid w:val="00434A9A"/>
    <w:rsid w:val="00434DEE"/>
    <w:rsid w:val="004354E4"/>
    <w:rsid w:val="00435630"/>
    <w:rsid w:val="00436760"/>
    <w:rsid w:val="00436DB6"/>
    <w:rsid w:val="00436F21"/>
    <w:rsid w:val="004372EB"/>
    <w:rsid w:val="0043755F"/>
    <w:rsid w:val="00437802"/>
    <w:rsid w:val="00437A0B"/>
    <w:rsid w:val="00437C2C"/>
    <w:rsid w:val="004407CD"/>
    <w:rsid w:val="0044095B"/>
    <w:rsid w:val="0044122B"/>
    <w:rsid w:val="00441F68"/>
    <w:rsid w:val="004421AA"/>
    <w:rsid w:val="0044277A"/>
    <w:rsid w:val="00442C03"/>
    <w:rsid w:val="00443650"/>
    <w:rsid w:val="00443D3E"/>
    <w:rsid w:val="00443DC9"/>
    <w:rsid w:val="00444330"/>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2AD0"/>
    <w:rsid w:val="00454053"/>
    <w:rsid w:val="004547D7"/>
    <w:rsid w:val="00454AA9"/>
    <w:rsid w:val="00455228"/>
    <w:rsid w:val="004554F9"/>
    <w:rsid w:val="0045580F"/>
    <w:rsid w:val="00455BE1"/>
    <w:rsid w:val="00456012"/>
    <w:rsid w:val="004560C6"/>
    <w:rsid w:val="004565E9"/>
    <w:rsid w:val="004567F9"/>
    <w:rsid w:val="004579EE"/>
    <w:rsid w:val="00460C11"/>
    <w:rsid w:val="004612DE"/>
    <w:rsid w:val="00461A44"/>
    <w:rsid w:val="00462DAC"/>
    <w:rsid w:val="00463654"/>
    <w:rsid w:val="00463C64"/>
    <w:rsid w:val="00463CD7"/>
    <w:rsid w:val="00463D97"/>
    <w:rsid w:val="00465102"/>
    <w:rsid w:val="00465428"/>
    <w:rsid w:val="00466E6F"/>
    <w:rsid w:val="00467584"/>
    <w:rsid w:val="00467D94"/>
    <w:rsid w:val="004703CE"/>
    <w:rsid w:val="0047083F"/>
    <w:rsid w:val="00470855"/>
    <w:rsid w:val="00470B39"/>
    <w:rsid w:val="00470B73"/>
    <w:rsid w:val="00470E36"/>
    <w:rsid w:val="00471357"/>
    <w:rsid w:val="00471746"/>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76"/>
    <w:rsid w:val="00481154"/>
    <w:rsid w:val="00481318"/>
    <w:rsid w:val="0048161C"/>
    <w:rsid w:val="0048183E"/>
    <w:rsid w:val="00481D5C"/>
    <w:rsid w:val="00481D75"/>
    <w:rsid w:val="004820C0"/>
    <w:rsid w:val="00482A51"/>
    <w:rsid w:val="00482E0D"/>
    <w:rsid w:val="00483201"/>
    <w:rsid w:val="00483883"/>
    <w:rsid w:val="00483D0A"/>
    <w:rsid w:val="004844FB"/>
    <w:rsid w:val="0048458F"/>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B0F"/>
    <w:rsid w:val="00486F91"/>
    <w:rsid w:val="0048717C"/>
    <w:rsid w:val="004876D5"/>
    <w:rsid w:val="0049044C"/>
    <w:rsid w:val="004906EA"/>
    <w:rsid w:val="00491733"/>
    <w:rsid w:val="00491984"/>
    <w:rsid w:val="00491AED"/>
    <w:rsid w:val="00491F81"/>
    <w:rsid w:val="00492617"/>
    <w:rsid w:val="00492A2F"/>
    <w:rsid w:val="00492C52"/>
    <w:rsid w:val="00492DFE"/>
    <w:rsid w:val="00492FC6"/>
    <w:rsid w:val="0049331C"/>
    <w:rsid w:val="00493872"/>
    <w:rsid w:val="0049389D"/>
    <w:rsid w:val="0049405F"/>
    <w:rsid w:val="00494286"/>
    <w:rsid w:val="00494458"/>
    <w:rsid w:val="00494D44"/>
    <w:rsid w:val="00494E35"/>
    <w:rsid w:val="0049576C"/>
    <w:rsid w:val="00495886"/>
    <w:rsid w:val="00495955"/>
    <w:rsid w:val="00495A1F"/>
    <w:rsid w:val="00495B1F"/>
    <w:rsid w:val="00495CE6"/>
    <w:rsid w:val="0049635C"/>
    <w:rsid w:val="004964B6"/>
    <w:rsid w:val="00496596"/>
    <w:rsid w:val="004965C5"/>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87D"/>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7"/>
    <w:rsid w:val="004A5AF9"/>
    <w:rsid w:val="004A64F9"/>
    <w:rsid w:val="004A74A3"/>
    <w:rsid w:val="004A7BAC"/>
    <w:rsid w:val="004A7CE7"/>
    <w:rsid w:val="004B07E6"/>
    <w:rsid w:val="004B0A10"/>
    <w:rsid w:val="004B0D36"/>
    <w:rsid w:val="004B0F41"/>
    <w:rsid w:val="004B0F82"/>
    <w:rsid w:val="004B1387"/>
    <w:rsid w:val="004B17B3"/>
    <w:rsid w:val="004B1B28"/>
    <w:rsid w:val="004B1B9B"/>
    <w:rsid w:val="004B1DC0"/>
    <w:rsid w:val="004B2010"/>
    <w:rsid w:val="004B221C"/>
    <w:rsid w:val="004B3226"/>
    <w:rsid w:val="004B3551"/>
    <w:rsid w:val="004B4122"/>
    <w:rsid w:val="004B477F"/>
    <w:rsid w:val="004B4931"/>
    <w:rsid w:val="004B4B31"/>
    <w:rsid w:val="004B4E99"/>
    <w:rsid w:val="004B512E"/>
    <w:rsid w:val="004B5131"/>
    <w:rsid w:val="004B5CBE"/>
    <w:rsid w:val="004B5D35"/>
    <w:rsid w:val="004B7272"/>
    <w:rsid w:val="004B75A6"/>
    <w:rsid w:val="004B7627"/>
    <w:rsid w:val="004B7C09"/>
    <w:rsid w:val="004C142C"/>
    <w:rsid w:val="004C18D6"/>
    <w:rsid w:val="004C21FC"/>
    <w:rsid w:val="004C236D"/>
    <w:rsid w:val="004C238F"/>
    <w:rsid w:val="004C2420"/>
    <w:rsid w:val="004C2562"/>
    <w:rsid w:val="004C2D81"/>
    <w:rsid w:val="004C3018"/>
    <w:rsid w:val="004C35E5"/>
    <w:rsid w:val="004C42CD"/>
    <w:rsid w:val="004C47EA"/>
    <w:rsid w:val="004C494D"/>
    <w:rsid w:val="004C49F4"/>
    <w:rsid w:val="004C4D9E"/>
    <w:rsid w:val="004C4EDD"/>
    <w:rsid w:val="004C53EC"/>
    <w:rsid w:val="004C59A1"/>
    <w:rsid w:val="004C5C10"/>
    <w:rsid w:val="004C5F12"/>
    <w:rsid w:val="004C6306"/>
    <w:rsid w:val="004C64AA"/>
    <w:rsid w:val="004C66FA"/>
    <w:rsid w:val="004C69B8"/>
    <w:rsid w:val="004C69CB"/>
    <w:rsid w:val="004C6C13"/>
    <w:rsid w:val="004C6E64"/>
    <w:rsid w:val="004C6FB3"/>
    <w:rsid w:val="004C6FF5"/>
    <w:rsid w:val="004C7440"/>
    <w:rsid w:val="004C751A"/>
    <w:rsid w:val="004C7BE4"/>
    <w:rsid w:val="004C7EC6"/>
    <w:rsid w:val="004D047C"/>
    <w:rsid w:val="004D04CC"/>
    <w:rsid w:val="004D0780"/>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F28"/>
    <w:rsid w:val="004D54C7"/>
    <w:rsid w:val="004D5872"/>
    <w:rsid w:val="004D58C6"/>
    <w:rsid w:val="004D5CD3"/>
    <w:rsid w:val="004D66E5"/>
    <w:rsid w:val="004D6CE7"/>
    <w:rsid w:val="004D708D"/>
    <w:rsid w:val="004D716E"/>
    <w:rsid w:val="004D7348"/>
    <w:rsid w:val="004D736B"/>
    <w:rsid w:val="004D7740"/>
    <w:rsid w:val="004D7865"/>
    <w:rsid w:val="004D7D9E"/>
    <w:rsid w:val="004D7E0F"/>
    <w:rsid w:val="004E06F4"/>
    <w:rsid w:val="004E071D"/>
    <w:rsid w:val="004E0EA3"/>
    <w:rsid w:val="004E16A8"/>
    <w:rsid w:val="004E17B6"/>
    <w:rsid w:val="004E1963"/>
    <w:rsid w:val="004E1D1F"/>
    <w:rsid w:val="004E1DE2"/>
    <w:rsid w:val="004E1ECA"/>
    <w:rsid w:val="004E1F33"/>
    <w:rsid w:val="004E211E"/>
    <w:rsid w:val="004E21FD"/>
    <w:rsid w:val="004E260E"/>
    <w:rsid w:val="004E2CC6"/>
    <w:rsid w:val="004E3167"/>
    <w:rsid w:val="004E3209"/>
    <w:rsid w:val="004E33E0"/>
    <w:rsid w:val="004E34ED"/>
    <w:rsid w:val="004E3766"/>
    <w:rsid w:val="004E37CF"/>
    <w:rsid w:val="004E3AC9"/>
    <w:rsid w:val="004E410E"/>
    <w:rsid w:val="004E4268"/>
    <w:rsid w:val="004E46FE"/>
    <w:rsid w:val="004E4CFD"/>
    <w:rsid w:val="004E4E5A"/>
    <w:rsid w:val="004E531B"/>
    <w:rsid w:val="004E6400"/>
    <w:rsid w:val="004E69EE"/>
    <w:rsid w:val="004E6A63"/>
    <w:rsid w:val="004E6E59"/>
    <w:rsid w:val="004E74F6"/>
    <w:rsid w:val="004E76C0"/>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C49"/>
    <w:rsid w:val="004F2EF7"/>
    <w:rsid w:val="004F331C"/>
    <w:rsid w:val="004F41BD"/>
    <w:rsid w:val="004F445F"/>
    <w:rsid w:val="004F44DF"/>
    <w:rsid w:val="004F4644"/>
    <w:rsid w:val="004F490E"/>
    <w:rsid w:val="004F522A"/>
    <w:rsid w:val="004F5552"/>
    <w:rsid w:val="004F600C"/>
    <w:rsid w:val="004F61B7"/>
    <w:rsid w:val="004F705C"/>
    <w:rsid w:val="004F7607"/>
    <w:rsid w:val="005003C9"/>
    <w:rsid w:val="005003CA"/>
    <w:rsid w:val="00500606"/>
    <w:rsid w:val="00500654"/>
    <w:rsid w:val="00500DA2"/>
    <w:rsid w:val="00500EE9"/>
    <w:rsid w:val="005010D1"/>
    <w:rsid w:val="00501195"/>
    <w:rsid w:val="005014F4"/>
    <w:rsid w:val="00501685"/>
    <w:rsid w:val="005016A9"/>
    <w:rsid w:val="005021A5"/>
    <w:rsid w:val="00502777"/>
    <w:rsid w:val="005032E7"/>
    <w:rsid w:val="0050338B"/>
    <w:rsid w:val="00503481"/>
    <w:rsid w:val="005037C8"/>
    <w:rsid w:val="0050504B"/>
    <w:rsid w:val="005053BE"/>
    <w:rsid w:val="00505538"/>
    <w:rsid w:val="00505B8E"/>
    <w:rsid w:val="00506C0A"/>
    <w:rsid w:val="005071C9"/>
    <w:rsid w:val="00507AC5"/>
    <w:rsid w:val="00507CFA"/>
    <w:rsid w:val="00507D02"/>
    <w:rsid w:val="00510485"/>
    <w:rsid w:val="00510984"/>
    <w:rsid w:val="00510FD9"/>
    <w:rsid w:val="005110D7"/>
    <w:rsid w:val="0051125B"/>
    <w:rsid w:val="00511F20"/>
    <w:rsid w:val="005120A4"/>
    <w:rsid w:val="005127F4"/>
    <w:rsid w:val="005129BD"/>
    <w:rsid w:val="00513142"/>
    <w:rsid w:val="005139D6"/>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0F11"/>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4258"/>
    <w:rsid w:val="005244AE"/>
    <w:rsid w:val="0052477A"/>
    <w:rsid w:val="00524D54"/>
    <w:rsid w:val="00524F5F"/>
    <w:rsid w:val="00524F9B"/>
    <w:rsid w:val="0052515B"/>
    <w:rsid w:val="00525A2D"/>
    <w:rsid w:val="00525C2E"/>
    <w:rsid w:val="00526ED4"/>
    <w:rsid w:val="00527AC7"/>
    <w:rsid w:val="00527E68"/>
    <w:rsid w:val="0053084D"/>
    <w:rsid w:val="00530A72"/>
    <w:rsid w:val="00530DF9"/>
    <w:rsid w:val="0053106D"/>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215"/>
    <w:rsid w:val="0054145F"/>
    <w:rsid w:val="0054195B"/>
    <w:rsid w:val="005419EF"/>
    <w:rsid w:val="00541BAA"/>
    <w:rsid w:val="00541E8F"/>
    <w:rsid w:val="005420E4"/>
    <w:rsid w:val="005426C2"/>
    <w:rsid w:val="00542FCE"/>
    <w:rsid w:val="005431B7"/>
    <w:rsid w:val="00543634"/>
    <w:rsid w:val="00543CA0"/>
    <w:rsid w:val="005442F3"/>
    <w:rsid w:val="005444AF"/>
    <w:rsid w:val="00544BBF"/>
    <w:rsid w:val="005457C4"/>
    <w:rsid w:val="00545E3C"/>
    <w:rsid w:val="005460B5"/>
    <w:rsid w:val="005460DA"/>
    <w:rsid w:val="00547023"/>
    <w:rsid w:val="005470E5"/>
    <w:rsid w:val="00547D24"/>
    <w:rsid w:val="00550074"/>
    <w:rsid w:val="005501F9"/>
    <w:rsid w:val="005505B3"/>
    <w:rsid w:val="005508CE"/>
    <w:rsid w:val="00550EDE"/>
    <w:rsid w:val="00551132"/>
    <w:rsid w:val="00551B1D"/>
    <w:rsid w:val="00551E38"/>
    <w:rsid w:val="00552230"/>
    <w:rsid w:val="0055280B"/>
    <w:rsid w:val="00552972"/>
    <w:rsid w:val="00552D9D"/>
    <w:rsid w:val="005531F3"/>
    <w:rsid w:val="00553D8E"/>
    <w:rsid w:val="00554643"/>
    <w:rsid w:val="00555274"/>
    <w:rsid w:val="0055536A"/>
    <w:rsid w:val="0055580A"/>
    <w:rsid w:val="0055583D"/>
    <w:rsid w:val="00555994"/>
    <w:rsid w:val="00555A15"/>
    <w:rsid w:val="00555BF6"/>
    <w:rsid w:val="005564E9"/>
    <w:rsid w:val="00556802"/>
    <w:rsid w:val="00556922"/>
    <w:rsid w:val="00557D1B"/>
    <w:rsid w:val="00557ED5"/>
    <w:rsid w:val="00560238"/>
    <w:rsid w:val="005602DF"/>
    <w:rsid w:val="00560642"/>
    <w:rsid w:val="00560E8C"/>
    <w:rsid w:val="005610E7"/>
    <w:rsid w:val="005616CD"/>
    <w:rsid w:val="005619C7"/>
    <w:rsid w:val="00561B11"/>
    <w:rsid w:val="0056228C"/>
    <w:rsid w:val="0056232C"/>
    <w:rsid w:val="00562E1C"/>
    <w:rsid w:val="005630C8"/>
    <w:rsid w:val="00563EC0"/>
    <w:rsid w:val="0056517D"/>
    <w:rsid w:val="005654F5"/>
    <w:rsid w:val="0056569B"/>
    <w:rsid w:val="00565CF2"/>
    <w:rsid w:val="00565D1D"/>
    <w:rsid w:val="00565F04"/>
    <w:rsid w:val="0056611F"/>
    <w:rsid w:val="00566637"/>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38BD"/>
    <w:rsid w:val="0057400A"/>
    <w:rsid w:val="005749C6"/>
    <w:rsid w:val="005758CD"/>
    <w:rsid w:val="005762D1"/>
    <w:rsid w:val="0057652C"/>
    <w:rsid w:val="005767CB"/>
    <w:rsid w:val="0057694D"/>
    <w:rsid w:val="00577688"/>
    <w:rsid w:val="00577979"/>
    <w:rsid w:val="00577DB2"/>
    <w:rsid w:val="005805C4"/>
    <w:rsid w:val="00580855"/>
    <w:rsid w:val="00580D6D"/>
    <w:rsid w:val="00580E80"/>
    <w:rsid w:val="00581DA7"/>
    <w:rsid w:val="00581DB6"/>
    <w:rsid w:val="005826BE"/>
    <w:rsid w:val="0058297E"/>
    <w:rsid w:val="0058302D"/>
    <w:rsid w:val="005830B4"/>
    <w:rsid w:val="00583346"/>
    <w:rsid w:val="00583C15"/>
    <w:rsid w:val="005840A6"/>
    <w:rsid w:val="00584A31"/>
    <w:rsid w:val="0058560D"/>
    <w:rsid w:val="0058615A"/>
    <w:rsid w:val="0058621B"/>
    <w:rsid w:val="005868DF"/>
    <w:rsid w:val="00586A8E"/>
    <w:rsid w:val="00586F67"/>
    <w:rsid w:val="00587062"/>
    <w:rsid w:val="00587377"/>
    <w:rsid w:val="00587426"/>
    <w:rsid w:val="00587825"/>
    <w:rsid w:val="00587953"/>
    <w:rsid w:val="00590EAE"/>
    <w:rsid w:val="00590F4B"/>
    <w:rsid w:val="0059131F"/>
    <w:rsid w:val="005919B5"/>
    <w:rsid w:val="00591CAE"/>
    <w:rsid w:val="00591DFB"/>
    <w:rsid w:val="005923C9"/>
    <w:rsid w:val="00592589"/>
    <w:rsid w:val="0059278B"/>
    <w:rsid w:val="00592F5A"/>
    <w:rsid w:val="00593028"/>
    <w:rsid w:val="00593740"/>
    <w:rsid w:val="00593A95"/>
    <w:rsid w:val="00593AAF"/>
    <w:rsid w:val="005948BE"/>
    <w:rsid w:val="00594CBA"/>
    <w:rsid w:val="00595161"/>
    <w:rsid w:val="00595D91"/>
    <w:rsid w:val="005967D6"/>
    <w:rsid w:val="005969CD"/>
    <w:rsid w:val="00596B59"/>
    <w:rsid w:val="00596C9D"/>
    <w:rsid w:val="00596CCF"/>
    <w:rsid w:val="00596CE1"/>
    <w:rsid w:val="00596D88"/>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D9B"/>
    <w:rsid w:val="005B1A16"/>
    <w:rsid w:val="005B1AD5"/>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507F"/>
    <w:rsid w:val="005B5221"/>
    <w:rsid w:val="005B52F3"/>
    <w:rsid w:val="005B62E6"/>
    <w:rsid w:val="005B636B"/>
    <w:rsid w:val="005B6B6F"/>
    <w:rsid w:val="005B6F88"/>
    <w:rsid w:val="005B7C62"/>
    <w:rsid w:val="005C02C9"/>
    <w:rsid w:val="005C03BF"/>
    <w:rsid w:val="005C0845"/>
    <w:rsid w:val="005C08E7"/>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38"/>
    <w:rsid w:val="005C53CF"/>
    <w:rsid w:val="005C56C2"/>
    <w:rsid w:val="005C5F14"/>
    <w:rsid w:val="005C5FE2"/>
    <w:rsid w:val="005C611B"/>
    <w:rsid w:val="005C64B0"/>
    <w:rsid w:val="005C6796"/>
    <w:rsid w:val="005C6C3F"/>
    <w:rsid w:val="005C71EA"/>
    <w:rsid w:val="005C7A51"/>
    <w:rsid w:val="005D0886"/>
    <w:rsid w:val="005D1D32"/>
    <w:rsid w:val="005D1E62"/>
    <w:rsid w:val="005D262A"/>
    <w:rsid w:val="005D2E1F"/>
    <w:rsid w:val="005D320F"/>
    <w:rsid w:val="005D3C1E"/>
    <w:rsid w:val="005D417F"/>
    <w:rsid w:val="005D4DD4"/>
    <w:rsid w:val="005D4E60"/>
    <w:rsid w:val="005D54AD"/>
    <w:rsid w:val="005D5749"/>
    <w:rsid w:val="005D5AC0"/>
    <w:rsid w:val="005D5FA5"/>
    <w:rsid w:val="005D65BF"/>
    <w:rsid w:val="005D6D8A"/>
    <w:rsid w:val="005D7004"/>
    <w:rsid w:val="005D70C6"/>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49B"/>
    <w:rsid w:val="005E3726"/>
    <w:rsid w:val="005E3FA7"/>
    <w:rsid w:val="005E413B"/>
    <w:rsid w:val="005E4A54"/>
    <w:rsid w:val="005E4B55"/>
    <w:rsid w:val="005E4F37"/>
    <w:rsid w:val="005E525B"/>
    <w:rsid w:val="005E5441"/>
    <w:rsid w:val="005E5730"/>
    <w:rsid w:val="005E5D93"/>
    <w:rsid w:val="005E5E35"/>
    <w:rsid w:val="005E7109"/>
    <w:rsid w:val="005E77AB"/>
    <w:rsid w:val="005E77CF"/>
    <w:rsid w:val="005E7C15"/>
    <w:rsid w:val="005E7FEA"/>
    <w:rsid w:val="005F019F"/>
    <w:rsid w:val="005F07DF"/>
    <w:rsid w:val="005F0A82"/>
    <w:rsid w:val="005F15A6"/>
    <w:rsid w:val="005F160F"/>
    <w:rsid w:val="005F170C"/>
    <w:rsid w:val="005F1C27"/>
    <w:rsid w:val="005F1E8D"/>
    <w:rsid w:val="005F20A7"/>
    <w:rsid w:val="005F24A2"/>
    <w:rsid w:val="005F275D"/>
    <w:rsid w:val="005F28AF"/>
    <w:rsid w:val="005F28B2"/>
    <w:rsid w:val="005F2FF1"/>
    <w:rsid w:val="005F333E"/>
    <w:rsid w:val="005F336E"/>
    <w:rsid w:val="005F34B9"/>
    <w:rsid w:val="005F468A"/>
    <w:rsid w:val="005F509F"/>
    <w:rsid w:val="005F54D7"/>
    <w:rsid w:val="005F5CC5"/>
    <w:rsid w:val="005F6039"/>
    <w:rsid w:val="005F6309"/>
    <w:rsid w:val="005F6E0D"/>
    <w:rsid w:val="005F71AC"/>
    <w:rsid w:val="005F73AB"/>
    <w:rsid w:val="005F76AD"/>
    <w:rsid w:val="005F78A9"/>
    <w:rsid w:val="00600132"/>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776"/>
    <w:rsid w:val="00613B41"/>
    <w:rsid w:val="00613FFF"/>
    <w:rsid w:val="00614000"/>
    <w:rsid w:val="006149B1"/>
    <w:rsid w:val="00615988"/>
    <w:rsid w:val="00615FC1"/>
    <w:rsid w:val="006160B2"/>
    <w:rsid w:val="00616885"/>
    <w:rsid w:val="0061691A"/>
    <w:rsid w:val="00616938"/>
    <w:rsid w:val="0061905F"/>
    <w:rsid w:val="00620456"/>
    <w:rsid w:val="00620602"/>
    <w:rsid w:val="00620870"/>
    <w:rsid w:val="00620CE1"/>
    <w:rsid w:val="006210D6"/>
    <w:rsid w:val="00621346"/>
    <w:rsid w:val="00622B05"/>
    <w:rsid w:val="00622B17"/>
    <w:rsid w:val="00622B35"/>
    <w:rsid w:val="00623191"/>
    <w:rsid w:val="00623781"/>
    <w:rsid w:val="00624EDE"/>
    <w:rsid w:val="00625409"/>
    <w:rsid w:val="0062541F"/>
    <w:rsid w:val="006257BD"/>
    <w:rsid w:val="0062589C"/>
    <w:rsid w:val="006259FB"/>
    <w:rsid w:val="00625EB7"/>
    <w:rsid w:val="00625F4D"/>
    <w:rsid w:val="006263A2"/>
    <w:rsid w:val="00626880"/>
    <w:rsid w:val="00626976"/>
    <w:rsid w:val="00626EE3"/>
    <w:rsid w:val="00626FD0"/>
    <w:rsid w:val="00626FEC"/>
    <w:rsid w:val="00627082"/>
    <w:rsid w:val="006270DF"/>
    <w:rsid w:val="00627644"/>
    <w:rsid w:val="006277D1"/>
    <w:rsid w:val="00627E04"/>
    <w:rsid w:val="00630407"/>
    <w:rsid w:val="0063068A"/>
    <w:rsid w:val="00631174"/>
    <w:rsid w:val="00631628"/>
    <w:rsid w:val="00631822"/>
    <w:rsid w:val="00631C18"/>
    <w:rsid w:val="00631CAF"/>
    <w:rsid w:val="00631F3D"/>
    <w:rsid w:val="00632996"/>
    <w:rsid w:val="00632B83"/>
    <w:rsid w:val="00633AFD"/>
    <w:rsid w:val="006341AC"/>
    <w:rsid w:val="006342B3"/>
    <w:rsid w:val="0063490D"/>
    <w:rsid w:val="0063531B"/>
    <w:rsid w:val="00635834"/>
    <w:rsid w:val="006358C5"/>
    <w:rsid w:val="006361FC"/>
    <w:rsid w:val="00636229"/>
    <w:rsid w:val="00636C95"/>
    <w:rsid w:val="00636C98"/>
    <w:rsid w:val="00636E3F"/>
    <w:rsid w:val="00636E97"/>
    <w:rsid w:val="00637388"/>
    <w:rsid w:val="00637DC4"/>
    <w:rsid w:val="00640267"/>
    <w:rsid w:val="00640301"/>
    <w:rsid w:val="00640C82"/>
    <w:rsid w:val="00640E80"/>
    <w:rsid w:val="006411C4"/>
    <w:rsid w:val="006415AA"/>
    <w:rsid w:val="0064174B"/>
    <w:rsid w:val="006418F7"/>
    <w:rsid w:val="00641DE4"/>
    <w:rsid w:val="006420F3"/>
    <w:rsid w:val="006424B7"/>
    <w:rsid w:val="00642757"/>
    <w:rsid w:val="0064290B"/>
    <w:rsid w:val="00642A62"/>
    <w:rsid w:val="00643607"/>
    <w:rsid w:val="00643A80"/>
    <w:rsid w:val="00643AF5"/>
    <w:rsid w:val="00644273"/>
    <w:rsid w:val="00644AFA"/>
    <w:rsid w:val="00644E78"/>
    <w:rsid w:val="00645249"/>
    <w:rsid w:val="006453B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C51"/>
    <w:rsid w:val="00651DB1"/>
    <w:rsid w:val="00651F5F"/>
    <w:rsid w:val="00651FFB"/>
    <w:rsid w:val="00652491"/>
    <w:rsid w:val="006529C0"/>
    <w:rsid w:val="006534B3"/>
    <w:rsid w:val="006535E4"/>
    <w:rsid w:val="006536E5"/>
    <w:rsid w:val="006539A6"/>
    <w:rsid w:val="00654008"/>
    <w:rsid w:val="00654808"/>
    <w:rsid w:val="00654F92"/>
    <w:rsid w:val="0065518C"/>
    <w:rsid w:val="00655347"/>
    <w:rsid w:val="00655631"/>
    <w:rsid w:val="00655642"/>
    <w:rsid w:val="0065567B"/>
    <w:rsid w:val="00655766"/>
    <w:rsid w:val="00655ACF"/>
    <w:rsid w:val="0065682C"/>
    <w:rsid w:val="00656835"/>
    <w:rsid w:val="00656913"/>
    <w:rsid w:val="00656F03"/>
    <w:rsid w:val="00657097"/>
    <w:rsid w:val="0065753C"/>
    <w:rsid w:val="00657922"/>
    <w:rsid w:val="00657A38"/>
    <w:rsid w:val="00660177"/>
    <w:rsid w:val="0066076A"/>
    <w:rsid w:val="0066108B"/>
    <w:rsid w:val="0066121F"/>
    <w:rsid w:val="00661245"/>
    <w:rsid w:val="00661613"/>
    <w:rsid w:val="00661765"/>
    <w:rsid w:val="006618EF"/>
    <w:rsid w:val="006619C1"/>
    <w:rsid w:val="00661A01"/>
    <w:rsid w:val="0066243A"/>
    <w:rsid w:val="00662501"/>
    <w:rsid w:val="006627D6"/>
    <w:rsid w:val="00662BE0"/>
    <w:rsid w:val="00662BEC"/>
    <w:rsid w:val="00662E9B"/>
    <w:rsid w:val="00663267"/>
    <w:rsid w:val="006633D0"/>
    <w:rsid w:val="00663572"/>
    <w:rsid w:val="00663C1F"/>
    <w:rsid w:val="0066413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704D1"/>
    <w:rsid w:val="006705D0"/>
    <w:rsid w:val="00670BB1"/>
    <w:rsid w:val="00670BFA"/>
    <w:rsid w:val="00670EB5"/>
    <w:rsid w:val="00671100"/>
    <w:rsid w:val="006713F6"/>
    <w:rsid w:val="0067162D"/>
    <w:rsid w:val="00671891"/>
    <w:rsid w:val="00671D9D"/>
    <w:rsid w:val="006727E8"/>
    <w:rsid w:val="0067375D"/>
    <w:rsid w:val="006738C3"/>
    <w:rsid w:val="006739FF"/>
    <w:rsid w:val="00673A69"/>
    <w:rsid w:val="00673FB5"/>
    <w:rsid w:val="006750AF"/>
    <w:rsid w:val="006752FE"/>
    <w:rsid w:val="00675359"/>
    <w:rsid w:val="00675D3D"/>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534"/>
    <w:rsid w:val="006818E1"/>
    <w:rsid w:val="006819B1"/>
    <w:rsid w:val="00681E4F"/>
    <w:rsid w:val="006824AE"/>
    <w:rsid w:val="006824B0"/>
    <w:rsid w:val="00682936"/>
    <w:rsid w:val="00682BC1"/>
    <w:rsid w:val="00682E6B"/>
    <w:rsid w:val="006833D8"/>
    <w:rsid w:val="0068360E"/>
    <w:rsid w:val="006838DE"/>
    <w:rsid w:val="00683ABA"/>
    <w:rsid w:val="00683BFF"/>
    <w:rsid w:val="00683FB6"/>
    <w:rsid w:val="0068479E"/>
    <w:rsid w:val="00684A7D"/>
    <w:rsid w:val="00684B06"/>
    <w:rsid w:val="00684D2E"/>
    <w:rsid w:val="0068526F"/>
    <w:rsid w:val="006855FA"/>
    <w:rsid w:val="006856C4"/>
    <w:rsid w:val="0068605D"/>
    <w:rsid w:val="006863AA"/>
    <w:rsid w:val="00686E2B"/>
    <w:rsid w:val="00686EAF"/>
    <w:rsid w:val="00687188"/>
    <w:rsid w:val="006872DC"/>
    <w:rsid w:val="00687531"/>
    <w:rsid w:val="00687D97"/>
    <w:rsid w:val="00687E14"/>
    <w:rsid w:val="0069008B"/>
    <w:rsid w:val="0069036E"/>
    <w:rsid w:val="0069051E"/>
    <w:rsid w:val="0069054E"/>
    <w:rsid w:val="00690BB0"/>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FF4"/>
    <w:rsid w:val="00696FFC"/>
    <w:rsid w:val="00696FFF"/>
    <w:rsid w:val="00697280"/>
    <w:rsid w:val="006974C5"/>
    <w:rsid w:val="0069795C"/>
    <w:rsid w:val="00697B14"/>
    <w:rsid w:val="00697BFF"/>
    <w:rsid w:val="00697CB4"/>
    <w:rsid w:val="006A023B"/>
    <w:rsid w:val="006A0622"/>
    <w:rsid w:val="006A09D1"/>
    <w:rsid w:val="006A0C00"/>
    <w:rsid w:val="006A1F91"/>
    <w:rsid w:val="006A1FA0"/>
    <w:rsid w:val="006A2382"/>
    <w:rsid w:val="006A2AC3"/>
    <w:rsid w:val="006A2DDA"/>
    <w:rsid w:val="006A3BE9"/>
    <w:rsid w:val="006A425E"/>
    <w:rsid w:val="006A48C9"/>
    <w:rsid w:val="006A4C92"/>
    <w:rsid w:val="006A4E24"/>
    <w:rsid w:val="006A593D"/>
    <w:rsid w:val="006A679F"/>
    <w:rsid w:val="006A69CA"/>
    <w:rsid w:val="006A6FAF"/>
    <w:rsid w:val="006A7028"/>
    <w:rsid w:val="006A7141"/>
    <w:rsid w:val="006A7C2F"/>
    <w:rsid w:val="006B019B"/>
    <w:rsid w:val="006B03DE"/>
    <w:rsid w:val="006B0614"/>
    <w:rsid w:val="006B0FD6"/>
    <w:rsid w:val="006B1973"/>
    <w:rsid w:val="006B1A66"/>
    <w:rsid w:val="006B2095"/>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728"/>
    <w:rsid w:val="006C0800"/>
    <w:rsid w:val="006C094E"/>
    <w:rsid w:val="006C09D3"/>
    <w:rsid w:val="006C0B9A"/>
    <w:rsid w:val="006C11C2"/>
    <w:rsid w:val="006C176F"/>
    <w:rsid w:val="006C19D7"/>
    <w:rsid w:val="006C1A9A"/>
    <w:rsid w:val="006C1AA5"/>
    <w:rsid w:val="006C1AAD"/>
    <w:rsid w:val="006C2187"/>
    <w:rsid w:val="006C271B"/>
    <w:rsid w:val="006C28AD"/>
    <w:rsid w:val="006C2A39"/>
    <w:rsid w:val="006C2AA5"/>
    <w:rsid w:val="006C2C35"/>
    <w:rsid w:val="006C315A"/>
    <w:rsid w:val="006C352A"/>
    <w:rsid w:val="006C432E"/>
    <w:rsid w:val="006C44D0"/>
    <w:rsid w:val="006C48F8"/>
    <w:rsid w:val="006C4A0F"/>
    <w:rsid w:val="006C4B7F"/>
    <w:rsid w:val="006C5283"/>
    <w:rsid w:val="006C5350"/>
    <w:rsid w:val="006C5495"/>
    <w:rsid w:val="006C56A7"/>
    <w:rsid w:val="006C5850"/>
    <w:rsid w:val="006C5B34"/>
    <w:rsid w:val="006C5D53"/>
    <w:rsid w:val="006C6097"/>
    <w:rsid w:val="006C6383"/>
    <w:rsid w:val="006C6592"/>
    <w:rsid w:val="006C7353"/>
    <w:rsid w:val="006D0D0B"/>
    <w:rsid w:val="006D1213"/>
    <w:rsid w:val="006D1604"/>
    <w:rsid w:val="006D1624"/>
    <w:rsid w:val="006D1F91"/>
    <w:rsid w:val="006D2F24"/>
    <w:rsid w:val="006D35BD"/>
    <w:rsid w:val="006D39AC"/>
    <w:rsid w:val="006D3E6B"/>
    <w:rsid w:val="006D3EFF"/>
    <w:rsid w:val="006D4265"/>
    <w:rsid w:val="006D49D5"/>
    <w:rsid w:val="006D4CDB"/>
    <w:rsid w:val="006D4D66"/>
    <w:rsid w:val="006D4FEC"/>
    <w:rsid w:val="006D50AD"/>
    <w:rsid w:val="006D523A"/>
    <w:rsid w:val="006D54B6"/>
    <w:rsid w:val="006D55D0"/>
    <w:rsid w:val="006D5B53"/>
    <w:rsid w:val="006D643D"/>
    <w:rsid w:val="006D64FC"/>
    <w:rsid w:val="006D7921"/>
    <w:rsid w:val="006D7DC0"/>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B1"/>
    <w:rsid w:val="006E3F68"/>
    <w:rsid w:val="006E4123"/>
    <w:rsid w:val="006E419C"/>
    <w:rsid w:val="006E454F"/>
    <w:rsid w:val="006E487A"/>
    <w:rsid w:val="006E4963"/>
    <w:rsid w:val="006E4C81"/>
    <w:rsid w:val="006E5313"/>
    <w:rsid w:val="006E59B4"/>
    <w:rsid w:val="006E623D"/>
    <w:rsid w:val="006E64D8"/>
    <w:rsid w:val="006E67AD"/>
    <w:rsid w:val="006E6B2A"/>
    <w:rsid w:val="006E6DDC"/>
    <w:rsid w:val="006E731D"/>
    <w:rsid w:val="006E75D8"/>
    <w:rsid w:val="006E7697"/>
    <w:rsid w:val="006E7B60"/>
    <w:rsid w:val="006E7E2A"/>
    <w:rsid w:val="006F0411"/>
    <w:rsid w:val="006F0974"/>
    <w:rsid w:val="006F0AEF"/>
    <w:rsid w:val="006F0C1E"/>
    <w:rsid w:val="006F0CDD"/>
    <w:rsid w:val="006F1161"/>
    <w:rsid w:val="006F11F1"/>
    <w:rsid w:val="006F1465"/>
    <w:rsid w:val="006F1652"/>
    <w:rsid w:val="006F1788"/>
    <w:rsid w:val="006F1D41"/>
    <w:rsid w:val="006F1E06"/>
    <w:rsid w:val="006F320C"/>
    <w:rsid w:val="006F3C27"/>
    <w:rsid w:val="006F4160"/>
    <w:rsid w:val="006F4341"/>
    <w:rsid w:val="006F4D4B"/>
    <w:rsid w:val="006F5534"/>
    <w:rsid w:val="006F56DF"/>
    <w:rsid w:val="006F5F39"/>
    <w:rsid w:val="006F648E"/>
    <w:rsid w:val="006F68E0"/>
    <w:rsid w:val="006F6B07"/>
    <w:rsid w:val="006F6FCF"/>
    <w:rsid w:val="006F7437"/>
    <w:rsid w:val="006F767C"/>
    <w:rsid w:val="006F7859"/>
    <w:rsid w:val="006F78C7"/>
    <w:rsid w:val="006F7962"/>
    <w:rsid w:val="00700361"/>
    <w:rsid w:val="007013ED"/>
    <w:rsid w:val="00701AF0"/>
    <w:rsid w:val="00701E09"/>
    <w:rsid w:val="00701F78"/>
    <w:rsid w:val="00702194"/>
    <w:rsid w:val="00702CF7"/>
    <w:rsid w:val="007035A4"/>
    <w:rsid w:val="00703754"/>
    <w:rsid w:val="00703A4D"/>
    <w:rsid w:val="00703CA1"/>
    <w:rsid w:val="0070417D"/>
    <w:rsid w:val="00704BA1"/>
    <w:rsid w:val="007051DA"/>
    <w:rsid w:val="00705860"/>
    <w:rsid w:val="00705967"/>
    <w:rsid w:val="00705A9C"/>
    <w:rsid w:val="00705B23"/>
    <w:rsid w:val="00705C5B"/>
    <w:rsid w:val="00705EC9"/>
    <w:rsid w:val="00705F4B"/>
    <w:rsid w:val="00706041"/>
    <w:rsid w:val="007064C0"/>
    <w:rsid w:val="007069F1"/>
    <w:rsid w:val="00706BFA"/>
    <w:rsid w:val="00707034"/>
    <w:rsid w:val="00707566"/>
    <w:rsid w:val="00707A6D"/>
    <w:rsid w:val="00707C07"/>
    <w:rsid w:val="00707F2F"/>
    <w:rsid w:val="007100D3"/>
    <w:rsid w:val="00710B2F"/>
    <w:rsid w:val="00710DBD"/>
    <w:rsid w:val="00711653"/>
    <w:rsid w:val="00711A61"/>
    <w:rsid w:val="00711F97"/>
    <w:rsid w:val="00711FAD"/>
    <w:rsid w:val="00712139"/>
    <w:rsid w:val="0071219B"/>
    <w:rsid w:val="00712420"/>
    <w:rsid w:val="00712C57"/>
    <w:rsid w:val="007132E2"/>
    <w:rsid w:val="007136B0"/>
    <w:rsid w:val="0071389E"/>
    <w:rsid w:val="007139BA"/>
    <w:rsid w:val="0071415F"/>
    <w:rsid w:val="00714E39"/>
    <w:rsid w:val="00715145"/>
    <w:rsid w:val="00715DE6"/>
    <w:rsid w:val="0071609B"/>
    <w:rsid w:val="007160EE"/>
    <w:rsid w:val="007161C4"/>
    <w:rsid w:val="0071638C"/>
    <w:rsid w:val="00716555"/>
    <w:rsid w:val="00716801"/>
    <w:rsid w:val="00717192"/>
    <w:rsid w:val="0071740E"/>
    <w:rsid w:val="0071749C"/>
    <w:rsid w:val="00720451"/>
    <w:rsid w:val="00720510"/>
    <w:rsid w:val="00720F0B"/>
    <w:rsid w:val="00720F15"/>
    <w:rsid w:val="007212DE"/>
    <w:rsid w:val="0072175C"/>
    <w:rsid w:val="00721B31"/>
    <w:rsid w:val="007222D0"/>
    <w:rsid w:val="0072276C"/>
    <w:rsid w:val="00722B1E"/>
    <w:rsid w:val="00722D59"/>
    <w:rsid w:val="007231A4"/>
    <w:rsid w:val="00723649"/>
    <w:rsid w:val="007236FC"/>
    <w:rsid w:val="00723D18"/>
    <w:rsid w:val="0072444F"/>
    <w:rsid w:val="00724B79"/>
    <w:rsid w:val="00724C65"/>
    <w:rsid w:val="00724FD6"/>
    <w:rsid w:val="007254A9"/>
    <w:rsid w:val="007256B9"/>
    <w:rsid w:val="00725837"/>
    <w:rsid w:val="00725926"/>
    <w:rsid w:val="0072634C"/>
    <w:rsid w:val="00726469"/>
    <w:rsid w:val="007268B8"/>
    <w:rsid w:val="007269DB"/>
    <w:rsid w:val="007269FE"/>
    <w:rsid w:val="00726B92"/>
    <w:rsid w:val="00726D1E"/>
    <w:rsid w:val="00726DFE"/>
    <w:rsid w:val="00727A48"/>
    <w:rsid w:val="00727F67"/>
    <w:rsid w:val="00730197"/>
    <w:rsid w:val="007303BE"/>
    <w:rsid w:val="00730679"/>
    <w:rsid w:val="0073084C"/>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3D1"/>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39D"/>
    <w:rsid w:val="00737BFB"/>
    <w:rsid w:val="00737E6E"/>
    <w:rsid w:val="007400A8"/>
    <w:rsid w:val="007405D2"/>
    <w:rsid w:val="00740D67"/>
    <w:rsid w:val="00740F1E"/>
    <w:rsid w:val="00741BBF"/>
    <w:rsid w:val="00741F1B"/>
    <w:rsid w:val="00741F43"/>
    <w:rsid w:val="007423A5"/>
    <w:rsid w:val="0074263A"/>
    <w:rsid w:val="0074293D"/>
    <w:rsid w:val="00742AF6"/>
    <w:rsid w:val="00742BF6"/>
    <w:rsid w:val="00742D1A"/>
    <w:rsid w:val="0074340D"/>
    <w:rsid w:val="00743B0E"/>
    <w:rsid w:val="00743B1C"/>
    <w:rsid w:val="00743B99"/>
    <w:rsid w:val="0074443B"/>
    <w:rsid w:val="007446E4"/>
    <w:rsid w:val="00744BFD"/>
    <w:rsid w:val="00744D16"/>
    <w:rsid w:val="00744E19"/>
    <w:rsid w:val="007450CF"/>
    <w:rsid w:val="007450D5"/>
    <w:rsid w:val="0074523D"/>
    <w:rsid w:val="007454FA"/>
    <w:rsid w:val="0074591F"/>
    <w:rsid w:val="00745CB0"/>
    <w:rsid w:val="0074640C"/>
    <w:rsid w:val="00746415"/>
    <w:rsid w:val="007465CC"/>
    <w:rsid w:val="007465F7"/>
    <w:rsid w:val="007466C2"/>
    <w:rsid w:val="00746B09"/>
    <w:rsid w:val="00746BEF"/>
    <w:rsid w:val="0074747B"/>
    <w:rsid w:val="0074749C"/>
    <w:rsid w:val="0074791B"/>
    <w:rsid w:val="00747F9E"/>
    <w:rsid w:val="00747FDC"/>
    <w:rsid w:val="00750007"/>
    <w:rsid w:val="007502C1"/>
    <w:rsid w:val="007506E7"/>
    <w:rsid w:val="00750A40"/>
    <w:rsid w:val="0075142F"/>
    <w:rsid w:val="007517DB"/>
    <w:rsid w:val="00751C6E"/>
    <w:rsid w:val="00751D17"/>
    <w:rsid w:val="00751D77"/>
    <w:rsid w:val="007520A4"/>
    <w:rsid w:val="007520B8"/>
    <w:rsid w:val="007524DB"/>
    <w:rsid w:val="00752E48"/>
    <w:rsid w:val="0075322A"/>
    <w:rsid w:val="00753248"/>
    <w:rsid w:val="00753737"/>
    <w:rsid w:val="007538F2"/>
    <w:rsid w:val="00753DD9"/>
    <w:rsid w:val="00754585"/>
    <w:rsid w:val="00754802"/>
    <w:rsid w:val="00754AE9"/>
    <w:rsid w:val="00754DC7"/>
    <w:rsid w:val="007553F8"/>
    <w:rsid w:val="0075556D"/>
    <w:rsid w:val="00755DB0"/>
    <w:rsid w:val="00756265"/>
    <w:rsid w:val="0075627C"/>
    <w:rsid w:val="00756CF5"/>
    <w:rsid w:val="0075722F"/>
    <w:rsid w:val="007572E7"/>
    <w:rsid w:val="007575CB"/>
    <w:rsid w:val="00757E51"/>
    <w:rsid w:val="00760CCB"/>
    <w:rsid w:val="0076149A"/>
    <w:rsid w:val="007617F1"/>
    <w:rsid w:val="0076185C"/>
    <w:rsid w:val="00762581"/>
    <w:rsid w:val="00762679"/>
    <w:rsid w:val="00762BE3"/>
    <w:rsid w:val="00762D30"/>
    <w:rsid w:val="00762FE8"/>
    <w:rsid w:val="007636D2"/>
    <w:rsid w:val="0076382B"/>
    <w:rsid w:val="00763898"/>
    <w:rsid w:val="0076395B"/>
    <w:rsid w:val="00763F70"/>
    <w:rsid w:val="00764210"/>
    <w:rsid w:val="0076491B"/>
    <w:rsid w:val="00764A0B"/>
    <w:rsid w:val="00764AEC"/>
    <w:rsid w:val="00764D4D"/>
    <w:rsid w:val="00764FF5"/>
    <w:rsid w:val="00765687"/>
    <w:rsid w:val="00765967"/>
    <w:rsid w:val="00765B74"/>
    <w:rsid w:val="00765C9A"/>
    <w:rsid w:val="00765F1F"/>
    <w:rsid w:val="00766280"/>
    <w:rsid w:val="0076655C"/>
    <w:rsid w:val="00767375"/>
    <w:rsid w:val="007704FD"/>
    <w:rsid w:val="0077051B"/>
    <w:rsid w:val="007707B3"/>
    <w:rsid w:val="007709B2"/>
    <w:rsid w:val="00770A49"/>
    <w:rsid w:val="00770B9D"/>
    <w:rsid w:val="007711FA"/>
    <w:rsid w:val="0077131C"/>
    <w:rsid w:val="007713B4"/>
    <w:rsid w:val="007716AA"/>
    <w:rsid w:val="00771A21"/>
    <w:rsid w:val="0077250C"/>
    <w:rsid w:val="00772B3C"/>
    <w:rsid w:val="00772FAB"/>
    <w:rsid w:val="00772FBB"/>
    <w:rsid w:val="0077310C"/>
    <w:rsid w:val="007732F5"/>
    <w:rsid w:val="0077330E"/>
    <w:rsid w:val="007739A8"/>
    <w:rsid w:val="00773E59"/>
    <w:rsid w:val="00773FE8"/>
    <w:rsid w:val="007745CD"/>
    <w:rsid w:val="00774C1A"/>
    <w:rsid w:val="007754ED"/>
    <w:rsid w:val="0077560B"/>
    <w:rsid w:val="00775621"/>
    <w:rsid w:val="00775DE7"/>
    <w:rsid w:val="00776002"/>
    <w:rsid w:val="00776E33"/>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6BB"/>
    <w:rsid w:val="00786862"/>
    <w:rsid w:val="00786BBD"/>
    <w:rsid w:val="00786DC9"/>
    <w:rsid w:val="00787629"/>
    <w:rsid w:val="00787F67"/>
    <w:rsid w:val="007901EF"/>
    <w:rsid w:val="007902A4"/>
    <w:rsid w:val="00790463"/>
    <w:rsid w:val="007906D6"/>
    <w:rsid w:val="00790C36"/>
    <w:rsid w:val="0079153A"/>
    <w:rsid w:val="00792357"/>
    <w:rsid w:val="00792D79"/>
    <w:rsid w:val="00793CFE"/>
    <w:rsid w:val="00793D1F"/>
    <w:rsid w:val="00794029"/>
    <w:rsid w:val="007940F3"/>
    <w:rsid w:val="00794224"/>
    <w:rsid w:val="007946AA"/>
    <w:rsid w:val="00794B14"/>
    <w:rsid w:val="00794FE8"/>
    <w:rsid w:val="0079549E"/>
    <w:rsid w:val="00795689"/>
    <w:rsid w:val="007959EF"/>
    <w:rsid w:val="007964F9"/>
    <w:rsid w:val="00796AEC"/>
    <w:rsid w:val="00796B5C"/>
    <w:rsid w:val="00797001"/>
    <w:rsid w:val="00797008"/>
    <w:rsid w:val="007973AC"/>
    <w:rsid w:val="00797AAE"/>
    <w:rsid w:val="00797B31"/>
    <w:rsid w:val="00797CE3"/>
    <w:rsid w:val="00797EA2"/>
    <w:rsid w:val="007A03C6"/>
    <w:rsid w:val="007A0609"/>
    <w:rsid w:val="007A096F"/>
    <w:rsid w:val="007A0A24"/>
    <w:rsid w:val="007A0F45"/>
    <w:rsid w:val="007A1431"/>
    <w:rsid w:val="007A1554"/>
    <w:rsid w:val="007A17B4"/>
    <w:rsid w:val="007A1BA5"/>
    <w:rsid w:val="007A1EDC"/>
    <w:rsid w:val="007A2809"/>
    <w:rsid w:val="007A2E7F"/>
    <w:rsid w:val="007A3051"/>
    <w:rsid w:val="007A3088"/>
    <w:rsid w:val="007A36A9"/>
    <w:rsid w:val="007A3AFC"/>
    <w:rsid w:val="007A42DB"/>
    <w:rsid w:val="007A45B9"/>
    <w:rsid w:val="007A49C8"/>
    <w:rsid w:val="007A4A26"/>
    <w:rsid w:val="007A4C92"/>
    <w:rsid w:val="007A5651"/>
    <w:rsid w:val="007A58CD"/>
    <w:rsid w:val="007A5DB4"/>
    <w:rsid w:val="007A63BF"/>
    <w:rsid w:val="007A654C"/>
    <w:rsid w:val="007A69CE"/>
    <w:rsid w:val="007A6AD4"/>
    <w:rsid w:val="007A6DB6"/>
    <w:rsid w:val="007A78C9"/>
    <w:rsid w:val="007A7BA3"/>
    <w:rsid w:val="007A7DC0"/>
    <w:rsid w:val="007A7FC0"/>
    <w:rsid w:val="007B009E"/>
    <w:rsid w:val="007B044D"/>
    <w:rsid w:val="007B0668"/>
    <w:rsid w:val="007B0A7D"/>
    <w:rsid w:val="007B0DCD"/>
    <w:rsid w:val="007B0F03"/>
    <w:rsid w:val="007B0F59"/>
    <w:rsid w:val="007B0FCC"/>
    <w:rsid w:val="007B1170"/>
    <w:rsid w:val="007B18B6"/>
    <w:rsid w:val="007B1AB8"/>
    <w:rsid w:val="007B3413"/>
    <w:rsid w:val="007B3C1D"/>
    <w:rsid w:val="007B4409"/>
    <w:rsid w:val="007B4F22"/>
    <w:rsid w:val="007B4FDA"/>
    <w:rsid w:val="007B524F"/>
    <w:rsid w:val="007B52C3"/>
    <w:rsid w:val="007B56AE"/>
    <w:rsid w:val="007B6086"/>
    <w:rsid w:val="007B60F9"/>
    <w:rsid w:val="007B675B"/>
    <w:rsid w:val="007B6831"/>
    <w:rsid w:val="007B68B0"/>
    <w:rsid w:val="007B6EA1"/>
    <w:rsid w:val="007B7235"/>
    <w:rsid w:val="007B74E0"/>
    <w:rsid w:val="007C023C"/>
    <w:rsid w:val="007C046D"/>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8ED"/>
    <w:rsid w:val="007C79A0"/>
    <w:rsid w:val="007C7A5F"/>
    <w:rsid w:val="007C7ECA"/>
    <w:rsid w:val="007D06A3"/>
    <w:rsid w:val="007D141C"/>
    <w:rsid w:val="007D1C8C"/>
    <w:rsid w:val="007D1D38"/>
    <w:rsid w:val="007D1D49"/>
    <w:rsid w:val="007D1DF7"/>
    <w:rsid w:val="007D1E72"/>
    <w:rsid w:val="007D1FEC"/>
    <w:rsid w:val="007D200F"/>
    <w:rsid w:val="007D21C5"/>
    <w:rsid w:val="007D24B0"/>
    <w:rsid w:val="007D254F"/>
    <w:rsid w:val="007D2676"/>
    <w:rsid w:val="007D2802"/>
    <w:rsid w:val="007D28F6"/>
    <w:rsid w:val="007D2B56"/>
    <w:rsid w:val="007D2D8E"/>
    <w:rsid w:val="007D3032"/>
    <w:rsid w:val="007D32ED"/>
    <w:rsid w:val="007D35ED"/>
    <w:rsid w:val="007D386B"/>
    <w:rsid w:val="007D3C6B"/>
    <w:rsid w:val="007D4110"/>
    <w:rsid w:val="007D42AB"/>
    <w:rsid w:val="007D478D"/>
    <w:rsid w:val="007D4FDC"/>
    <w:rsid w:val="007D59B4"/>
    <w:rsid w:val="007D5B4A"/>
    <w:rsid w:val="007D5F90"/>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208"/>
    <w:rsid w:val="007E2430"/>
    <w:rsid w:val="007E2AEA"/>
    <w:rsid w:val="007E34FB"/>
    <w:rsid w:val="007E3FEF"/>
    <w:rsid w:val="007E420E"/>
    <w:rsid w:val="007E4474"/>
    <w:rsid w:val="007E4DD7"/>
    <w:rsid w:val="007E4F96"/>
    <w:rsid w:val="007E50F0"/>
    <w:rsid w:val="007E5254"/>
    <w:rsid w:val="007E5BC3"/>
    <w:rsid w:val="007E5BD4"/>
    <w:rsid w:val="007E6070"/>
    <w:rsid w:val="007E633F"/>
    <w:rsid w:val="007E6650"/>
    <w:rsid w:val="007E6869"/>
    <w:rsid w:val="007E749F"/>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31BD"/>
    <w:rsid w:val="007F31DB"/>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19"/>
    <w:rsid w:val="008059FA"/>
    <w:rsid w:val="00805EB2"/>
    <w:rsid w:val="00806408"/>
    <w:rsid w:val="00806536"/>
    <w:rsid w:val="0080662F"/>
    <w:rsid w:val="008067B7"/>
    <w:rsid w:val="00806F12"/>
    <w:rsid w:val="00807003"/>
    <w:rsid w:val="00807545"/>
    <w:rsid w:val="00807663"/>
    <w:rsid w:val="00810004"/>
    <w:rsid w:val="008100B6"/>
    <w:rsid w:val="0081029C"/>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6E"/>
    <w:rsid w:val="0081505E"/>
    <w:rsid w:val="008157E6"/>
    <w:rsid w:val="00815AB0"/>
    <w:rsid w:val="00815DB2"/>
    <w:rsid w:val="008164AD"/>
    <w:rsid w:val="00816AC5"/>
    <w:rsid w:val="00816D5D"/>
    <w:rsid w:val="0081711E"/>
    <w:rsid w:val="008173C7"/>
    <w:rsid w:val="00817791"/>
    <w:rsid w:val="0082008C"/>
    <w:rsid w:val="00820094"/>
    <w:rsid w:val="008204EB"/>
    <w:rsid w:val="00820684"/>
    <w:rsid w:val="008206C6"/>
    <w:rsid w:val="00820974"/>
    <w:rsid w:val="00821029"/>
    <w:rsid w:val="0082198D"/>
    <w:rsid w:val="008221DC"/>
    <w:rsid w:val="00822605"/>
    <w:rsid w:val="00822983"/>
    <w:rsid w:val="00822F33"/>
    <w:rsid w:val="00822FD3"/>
    <w:rsid w:val="008232F3"/>
    <w:rsid w:val="00823480"/>
    <w:rsid w:val="00823681"/>
    <w:rsid w:val="00823D19"/>
    <w:rsid w:val="00823F6F"/>
    <w:rsid w:val="00824340"/>
    <w:rsid w:val="00824424"/>
    <w:rsid w:val="008247C9"/>
    <w:rsid w:val="008248FF"/>
    <w:rsid w:val="00824C8A"/>
    <w:rsid w:val="00825041"/>
    <w:rsid w:val="00825323"/>
    <w:rsid w:val="008256AA"/>
    <w:rsid w:val="00825CAB"/>
    <w:rsid w:val="00826E19"/>
    <w:rsid w:val="008271FD"/>
    <w:rsid w:val="00827753"/>
    <w:rsid w:val="00830397"/>
    <w:rsid w:val="008305EE"/>
    <w:rsid w:val="008309B8"/>
    <w:rsid w:val="00830DB3"/>
    <w:rsid w:val="008318C2"/>
    <w:rsid w:val="0083220F"/>
    <w:rsid w:val="00833011"/>
    <w:rsid w:val="00833086"/>
    <w:rsid w:val="008337E7"/>
    <w:rsid w:val="0083381C"/>
    <w:rsid w:val="00833F55"/>
    <w:rsid w:val="00834D50"/>
    <w:rsid w:val="00835011"/>
    <w:rsid w:val="00835597"/>
    <w:rsid w:val="008358DA"/>
    <w:rsid w:val="0083596A"/>
    <w:rsid w:val="00835D4E"/>
    <w:rsid w:val="00835EF1"/>
    <w:rsid w:val="00836566"/>
    <w:rsid w:val="008367EC"/>
    <w:rsid w:val="00836A9D"/>
    <w:rsid w:val="008370F2"/>
    <w:rsid w:val="008376A3"/>
    <w:rsid w:val="00837B57"/>
    <w:rsid w:val="00837CBB"/>
    <w:rsid w:val="00837D51"/>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EEB"/>
    <w:rsid w:val="00845722"/>
    <w:rsid w:val="008466B3"/>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B8D"/>
    <w:rsid w:val="00851CD0"/>
    <w:rsid w:val="008521D9"/>
    <w:rsid w:val="008521EA"/>
    <w:rsid w:val="00852CA2"/>
    <w:rsid w:val="00852F7E"/>
    <w:rsid w:val="008534DB"/>
    <w:rsid w:val="00853B6A"/>
    <w:rsid w:val="00853F95"/>
    <w:rsid w:val="0085442F"/>
    <w:rsid w:val="00854605"/>
    <w:rsid w:val="008546CA"/>
    <w:rsid w:val="00854997"/>
    <w:rsid w:val="00854B16"/>
    <w:rsid w:val="00855843"/>
    <w:rsid w:val="00855ACB"/>
    <w:rsid w:val="00855DD1"/>
    <w:rsid w:val="0085667C"/>
    <w:rsid w:val="0085670C"/>
    <w:rsid w:val="00856721"/>
    <w:rsid w:val="008567DE"/>
    <w:rsid w:val="00856A7D"/>
    <w:rsid w:val="00857098"/>
    <w:rsid w:val="00857AB2"/>
    <w:rsid w:val="00857D5B"/>
    <w:rsid w:val="00860161"/>
    <w:rsid w:val="008601E6"/>
    <w:rsid w:val="008604C5"/>
    <w:rsid w:val="008607CD"/>
    <w:rsid w:val="00861059"/>
    <w:rsid w:val="008612D7"/>
    <w:rsid w:val="008616AD"/>
    <w:rsid w:val="00861C4D"/>
    <w:rsid w:val="00861FFE"/>
    <w:rsid w:val="008629EF"/>
    <w:rsid w:val="00862E3C"/>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701CD"/>
    <w:rsid w:val="00870671"/>
    <w:rsid w:val="00870BB1"/>
    <w:rsid w:val="00870E8B"/>
    <w:rsid w:val="00871491"/>
    <w:rsid w:val="008714A1"/>
    <w:rsid w:val="00872229"/>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CB9"/>
    <w:rsid w:val="00875DF8"/>
    <w:rsid w:val="00875EF8"/>
    <w:rsid w:val="008760F0"/>
    <w:rsid w:val="00876146"/>
    <w:rsid w:val="00876516"/>
    <w:rsid w:val="00876DCF"/>
    <w:rsid w:val="00877295"/>
    <w:rsid w:val="00880282"/>
    <w:rsid w:val="00880906"/>
    <w:rsid w:val="0088099F"/>
    <w:rsid w:val="00880FF4"/>
    <w:rsid w:val="00881640"/>
    <w:rsid w:val="008819D2"/>
    <w:rsid w:val="0088233C"/>
    <w:rsid w:val="008826E3"/>
    <w:rsid w:val="00883280"/>
    <w:rsid w:val="00883641"/>
    <w:rsid w:val="0088428A"/>
    <w:rsid w:val="00884637"/>
    <w:rsid w:val="0088471B"/>
    <w:rsid w:val="008849E1"/>
    <w:rsid w:val="00884D14"/>
    <w:rsid w:val="00884E22"/>
    <w:rsid w:val="00885684"/>
    <w:rsid w:val="008857C7"/>
    <w:rsid w:val="00886569"/>
    <w:rsid w:val="008867A4"/>
    <w:rsid w:val="00887408"/>
    <w:rsid w:val="008874D0"/>
    <w:rsid w:val="00887672"/>
    <w:rsid w:val="00890347"/>
    <w:rsid w:val="00890715"/>
    <w:rsid w:val="00890B98"/>
    <w:rsid w:val="00890CAF"/>
    <w:rsid w:val="00891B6C"/>
    <w:rsid w:val="00891E65"/>
    <w:rsid w:val="00892714"/>
    <w:rsid w:val="00892A70"/>
    <w:rsid w:val="0089326A"/>
    <w:rsid w:val="008932DD"/>
    <w:rsid w:val="0089354E"/>
    <w:rsid w:val="00893C03"/>
    <w:rsid w:val="00893FF4"/>
    <w:rsid w:val="00894352"/>
    <w:rsid w:val="0089438B"/>
    <w:rsid w:val="00894986"/>
    <w:rsid w:val="00894A06"/>
    <w:rsid w:val="00894CEA"/>
    <w:rsid w:val="00894ED5"/>
    <w:rsid w:val="00895028"/>
    <w:rsid w:val="00895407"/>
    <w:rsid w:val="00895BB8"/>
    <w:rsid w:val="00895F00"/>
    <w:rsid w:val="008963D3"/>
    <w:rsid w:val="00896440"/>
    <w:rsid w:val="00896B0B"/>
    <w:rsid w:val="00896C91"/>
    <w:rsid w:val="00897377"/>
    <w:rsid w:val="00897678"/>
    <w:rsid w:val="00897D05"/>
    <w:rsid w:val="008A0104"/>
    <w:rsid w:val="008A0AEF"/>
    <w:rsid w:val="008A0D96"/>
    <w:rsid w:val="008A1185"/>
    <w:rsid w:val="008A11D6"/>
    <w:rsid w:val="008A12BA"/>
    <w:rsid w:val="008A12C6"/>
    <w:rsid w:val="008A1439"/>
    <w:rsid w:val="008A1657"/>
    <w:rsid w:val="008A16B6"/>
    <w:rsid w:val="008A1A9A"/>
    <w:rsid w:val="008A224B"/>
    <w:rsid w:val="008A29D7"/>
    <w:rsid w:val="008A2ADB"/>
    <w:rsid w:val="008A3028"/>
    <w:rsid w:val="008A3364"/>
    <w:rsid w:val="008A354D"/>
    <w:rsid w:val="008A3A3C"/>
    <w:rsid w:val="008A3B89"/>
    <w:rsid w:val="008A3CFA"/>
    <w:rsid w:val="008A3F2A"/>
    <w:rsid w:val="008A4224"/>
    <w:rsid w:val="008A45CE"/>
    <w:rsid w:val="008A4AEC"/>
    <w:rsid w:val="008A4DBE"/>
    <w:rsid w:val="008A4F50"/>
    <w:rsid w:val="008A5072"/>
    <w:rsid w:val="008A58AA"/>
    <w:rsid w:val="008A5B5E"/>
    <w:rsid w:val="008A5EB2"/>
    <w:rsid w:val="008A6E6F"/>
    <w:rsid w:val="008A7185"/>
    <w:rsid w:val="008A71EE"/>
    <w:rsid w:val="008A7FA7"/>
    <w:rsid w:val="008B01F9"/>
    <w:rsid w:val="008B0391"/>
    <w:rsid w:val="008B04D1"/>
    <w:rsid w:val="008B0BAA"/>
    <w:rsid w:val="008B0C81"/>
    <w:rsid w:val="008B147D"/>
    <w:rsid w:val="008B1C93"/>
    <w:rsid w:val="008B1D05"/>
    <w:rsid w:val="008B1D26"/>
    <w:rsid w:val="008B1ED5"/>
    <w:rsid w:val="008B2194"/>
    <w:rsid w:val="008B28DF"/>
    <w:rsid w:val="008B2901"/>
    <w:rsid w:val="008B2A1B"/>
    <w:rsid w:val="008B2C8A"/>
    <w:rsid w:val="008B2FCD"/>
    <w:rsid w:val="008B3024"/>
    <w:rsid w:val="008B3305"/>
    <w:rsid w:val="008B3ACB"/>
    <w:rsid w:val="008B3B8F"/>
    <w:rsid w:val="008B4A39"/>
    <w:rsid w:val="008B4E3B"/>
    <w:rsid w:val="008B5153"/>
    <w:rsid w:val="008B5864"/>
    <w:rsid w:val="008B5969"/>
    <w:rsid w:val="008B5C39"/>
    <w:rsid w:val="008B60CE"/>
    <w:rsid w:val="008B6227"/>
    <w:rsid w:val="008B663E"/>
    <w:rsid w:val="008B68FE"/>
    <w:rsid w:val="008B6B82"/>
    <w:rsid w:val="008B6F78"/>
    <w:rsid w:val="008B6FAB"/>
    <w:rsid w:val="008B76EA"/>
    <w:rsid w:val="008B778E"/>
    <w:rsid w:val="008B79F1"/>
    <w:rsid w:val="008C0558"/>
    <w:rsid w:val="008C139F"/>
    <w:rsid w:val="008C1488"/>
    <w:rsid w:val="008C1881"/>
    <w:rsid w:val="008C1A06"/>
    <w:rsid w:val="008C1D13"/>
    <w:rsid w:val="008C1D18"/>
    <w:rsid w:val="008C1DCE"/>
    <w:rsid w:val="008C1F68"/>
    <w:rsid w:val="008C2E98"/>
    <w:rsid w:val="008C318C"/>
    <w:rsid w:val="008C41D9"/>
    <w:rsid w:val="008C4586"/>
    <w:rsid w:val="008C4C88"/>
    <w:rsid w:val="008C53E4"/>
    <w:rsid w:val="008C5496"/>
    <w:rsid w:val="008C57F1"/>
    <w:rsid w:val="008C5BBF"/>
    <w:rsid w:val="008C6160"/>
    <w:rsid w:val="008C6613"/>
    <w:rsid w:val="008C66E2"/>
    <w:rsid w:val="008C742E"/>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947"/>
    <w:rsid w:val="008D2E36"/>
    <w:rsid w:val="008D357A"/>
    <w:rsid w:val="008D385B"/>
    <w:rsid w:val="008D3987"/>
    <w:rsid w:val="008D39AE"/>
    <w:rsid w:val="008D3A27"/>
    <w:rsid w:val="008D45D5"/>
    <w:rsid w:val="008D487E"/>
    <w:rsid w:val="008D519B"/>
    <w:rsid w:val="008D5458"/>
    <w:rsid w:val="008D5899"/>
    <w:rsid w:val="008D5AF8"/>
    <w:rsid w:val="008D5E93"/>
    <w:rsid w:val="008D5EC9"/>
    <w:rsid w:val="008D5EEE"/>
    <w:rsid w:val="008D68DF"/>
    <w:rsid w:val="008D6F59"/>
    <w:rsid w:val="008D72A4"/>
    <w:rsid w:val="008D742A"/>
    <w:rsid w:val="008D7617"/>
    <w:rsid w:val="008D796A"/>
    <w:rsid w:val="008E0952"/>
    <w:rsid w:val="008E0B08"/>
    <w:rsid w:val="008E1C93"/>
    <w:rsid w:val="008E2596"/>
    <w:rsid w:val="008E2624"/>
    <w:rsid w:val="008E27E5"/>
    <w:rsid w:val="008E2D10"/>
    <w:rsid w:val="008E3287"/>
    <w:rsid w:val="008E33B3"/>
    <w:rsid w:val="008E39A2"/>
    <w:rsid w:val="008E3A93"/>
    <w:rsid w:val="008E3B4C"/>
    <w:rsid w:val="008E3E60"/>
    <w:rsid w:val="008E4193"/>
    <w:rsid w:val="008E4311"/>
    <w:rsid w:val="008E4A13"/>
    <w:rsid w:val="008E4BB7"/>
    <w:rsid w:val="008E5235"/>
    <w:rsid w:val="008E55CA"/>
    <w:rsid w:val="008E5A37"/>
    <w:rsid w:val="008E5AC9"/>
    <w:rsid w:val="008E6736"/>
    <w:rsid w:val="008E6DED"/>
    <w:rsid w:val="008E7797"/>
    <w:rsid w:val="008E7BAA"/>
    <w:rsid w:val="008E7E5E"/>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875"/>
    <w:rsid w:val="008F58E7"/>
    <w:rsid w:val="008F58EE"/>
    <w:rsid w:val="008F598B"/>
    <w:rsid w:val="008F5D6A"/>
    <w:rsid w:val="008F5DE9"/>
    <w:rsid w:val="008F6291"/>
    <w:rsid w:val="008F64F0"/>
    <w:rsid w:val="008F6DE1"/>
    <w:rsid w:val="008F7089"/>
    <w:rsid w:val="008F7205"/>
    <w:rsid w:val="0090050D"/>
    <w:rsid w:val="00900970"/>
    <w:rsid w:val="00900FD9"/>
    <w:rsid w:val="009015CE"/>
    <w:rsid w:val="00901CDB"/>
    <w:rsid w:val="00901E5B"/>
    <w:rsid w:val="0090201F"/>
    <w:rsid w:val="009020BD"/>
    <w:rsid w:val="00902195"/>
    <w:rsid w:val="0090253F"/>
    <w:rsid w:val="009025FB"/>
    <w:rsid w:val="00903007"/>
    <w:rsid w:val="00903140"/>
    <w:rsid w:val="0090382B"/>
    <w:rsid w:val="009038B9"/>
    <w:rsid w:val="00903DC2"/>
    <w:rsid w:val="00904052"/>
    <w:rsid w:val="0090457F"/>
    <w:rsid w:val="009046FE"/>
    <w:rsid w:val="00904911"/>
    <w:rsid w:val="00904983"/>
    <w:rsid w:val="0090502A"/>
    <w:rsid w:val="009050FC"/>
    <w:rsid w:val="00905700"/>
    <w:rsid w:val="009057EC"/>
    <w:rsid w:val="00905A57"/>
    <w:rsid w:val="00905FF6"/>
    <w:rsid w:val="0090617B"/>
    <w:rsid w:val="009063F5"/>
    <w:rsid w:val="00906612"/>
    <w:rsid w:val="0090693C"/>
    <w:rsid w:val="00907554"/>
    <w:rsid w:val="009079DF"/>
    <w:rsid w:val="00907CC6"/>
    <w:rsid w:val="009103F0"/>
    <w:rsid w:val="00910B0B"/>
    <w:rsid w:val="00911580"/>
    <w:rsid w:val="00911979"/>
    <w:rsid w:val="0091200E"/>
    <w:rsid w:val="009128AB"/>
    <w:rsid w:val="00912B4C"/>
    <w:rsid w:val="00912F5A"/>
    <w:rsid w:val="00913122"/>
    <w:rsid w:val="00913324"/>
    <w:rsid w:val="009134C3"/>
    <w:rsid w:val="0091392A"/>
    <w:rsid w:val="00913C61"/>
    <w:rsid w:val="0091443A"/>
    <w:rsid w:val="009145FA"/>
    <w:rsid w:val="00915B5E"/>
    <w:rsid w:val="00916050"/>
    <w:rsid w:val="0091658B"/>
    <w:rsid w:val="00916862"/>
    <w:rsid w:val="00916A15"/>
    <w:rsid w:val="00916C4D"/>
    <w:rsid w:val="0091707A"/>
    <w:rsid w:val="009178D9"/>
    <w:rsid w:val="00917A72"/>
    <w:rsid w:val="00917CB5"/>
    <w:rsid w:val="00920212"/>
    <w:rsid w:val="00921A50"/>
    <w:rsid w:val="00921E63"/>
    <w:rsid w:val="00921F6B"/>
    <w:rsid w:val="00922303"/>
    <w:rsid w:val="00922CCE"/>
    <w:rsid w:val="00922D6C"/>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30525"/>
    <w:rsid w:val="009307EA"/>
    <w:rsid w:val="00930C21"/>
    <w:rsid w:val="00931571"/>
    <w:rsid w:val="009322BE"/>
    <w:rsid w:val="00932532"/>
    <w:rsid w:val="00932BD0"/>
    <w:rsid w:val="00932C05"/>
    <w:rsid w:val="00933DB4"/>
    <w:rsid w:val="009341F8"/>
    <w:rsid w:val="0093445D"/>
    <w:rsid w:val="009346BE"/>
    <w:rsid w:val="009348A4"/>
    <w:rsid w:val="00934A0B"/>
    <w:rsid w:val="00934A19"/>
    <w:rsid w:val="0093544A"/>
    <w:rsid w:val="00935631"/>
    <w:rsid w:val="009358A4"/>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56F5"/>
    <w:rsid w:val="00945FE1"/>
    <w:rsid w:val="00946E64"/>
    <w:rsid w:val="00947B80"/>
    <w:rsid w:val="00947CEF"/>
    <w:rsid w:val="00950968"/>
    <w:rsid w:val="00950C13"/>
    <w:rsid w:val="00950C59"/>
    <w:rsid w:val="00951064"/>
    <w:rsid w:val="0095126E"/>
    <w:rsid w:val="00951587"/>
    <w:rsid w:val="0095183B"/>
    <w:rsid w:val="00951E82"/>
    <w:rsid w:val="0095235F"/>
    <w:rsid w:val="0095290E"/>
    <w:rsid w:val="00952996"/>
    <w:rsid w:val="009529C0"/>
    <w:rsid w:val="00952D07"/>
    <w:rsid w:val="00953082"/>
    <w:rsid w:val="009532E5"/>
    <w:rsid w:val="009532FA"/>
    <w:rsid w:val="00953321"/>
    <w:rsid w:val="009533A3"/>
    <w:rsid w:val="00953F1A"/>
    <w:rsid w:val="009548B3"/>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FC6"/>
    <w:rsid w:val="0096043C"/>
    <w:rsid w:val="00960516"/>
    <w:rsid w:val="0096069E"/>
    <w:rsid w:val="00960A0C"/>
    <w:rsid w:val="00960BCE"/>
    <w:rsid w:val="0096131E"/>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C6A"/>
    <w:rsid w:val="00970EFD"/>
    <w:rsid w:val="00971776"/>
    <w:rsid w:val="00972080"/>
    <w:rsid w:val="00972516"/>
    <w:rsid w:val="009726CB"/>
    <w:rsid w:val="0097295F"/>
    <w:rsid w:val="00972AC4"/>
    <w:rsid w:val="00972BAB"/>
    <w:rsid w:val="00972E20"/>
    <w:rsid w:val="0097348B"/>
    <w:rsid w:val="009737BD"/>
    <w:rsid w:val="00973962"/>
    <w:rsid w:val="00973BDF"/>
    <w:rsid w:val="009741A7"/>
    <w:rsid w:val="009742E9"/>
    <w:rsid w:val="0097439C"/>
    <w:rsid w:val="00974671"/>
    <w:rsid w:val="00974C4C"/>
    <w:rsid w:val="00975013"/>
    <w:rsid w:val="0097547F"/>
    <w:rsid w:val="009754E4"/>
    <w:rsid w:val="009756FD"/>
    <w:rsid w:val="00975F63"/>
    <w:rsid w:val="00976202"/>
    <w:rsid w:val="00976CFA"/>
    <w:rsid w:val="00976FB7"/>
    <w:rsid w:val="009776F1"/>
    <w:rsid w:val="009777CC"/>
    <w:rsid w:val="0097787C"/>
    <w:rsid w:val="00977BF1"/>
    <w:rsid w:val="00977C8F"/>
    <w:rsid w:val="00977F6F"/>
    <w:rsid w:val="0098033D"/>
    <w:rsid w:val="009806BF"/>
    <w:rsid w:val="00980877"/>
    <w:rsid w:val="0098120C"/>
    <w:rsid w:val="00981A35"/>
    <w:rsid w:val="00981EAA"/>
    <w:rsid w:val="00982EF2"/>
    <w:rsid w:val="00983384"/>
    <w:rsid w:val="009838F2"/>
    <w:rsid w:val="00983BDA"/>
    <w:rsid w:val="009842F3"/>
    <w:rsid w:val="0098451C"/>
    <w:rsid w:val="00984938"/>
    <w:rsid w:val="00984F0A"/>
    <w:rsid w:val="009855DC"/>
    <w:rsid w:val="00986D75"/>
    <w:rsid w:val="00986E41"/>
    <w:rsid w:val="00987333"/>
    <w:rsid w:val="00987457"/>
    <w:rsid w:val="00987523"/>
    <w:rsid w:val="009879A5"/>
    <w:rsid w:val="00987E94"/>
    <w:rsid w:val="009903D7"/>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4B6"/>
    <w:rsid w:val="009955CC"/>
    <w:rsid w:val="00995634"/>
    <w:rsid w:val="00995AB2"/>
    <w:rsid w:val="009960F3"/>
    <w:rsid w:val="00996400"/>
    <w:rsid w:val="009964D0"/>
    <w:rsid w:val="009968F4"/>
    <w:rsid w:val="00996E52"/>
    <w:rsid w:val="00996FEC"/>
    <w:rsid w:val="00997BAF"/>
    <w:rsid w:val="009A05E3"/>
    <w:rsid w:val="009A0772"/>
    <w:rsid w:val="009A0A4D"/>
    <w:rsid w:val="009A1B1F"/>
    <w:rsid w:val="009A1E95"/>
    <w:rsid w:val="009A21A4"/>
    <w:rsid w:val="009A2280"/>
    <w:rsid w:val="009A241C"/>
    <w:rsid w:val="009A2ABC"/>
    <w:rsid w:val="009A2BC2"/>
    <w:rsid w:val="009A2E39"/>
    <w:rsid w:val="009A2E3B"/>
    <w:rsid w:val="009A3084"/>
    <w:rsid w:val="009A326E"/>
    <w:rsid w:val="009A422E"/>
    <w:rsid w:val="009A4A4A"/>
    <w:rsid w:val="009A4AA9"/>
    <w:rsid w:val="009A5AC3"/>
    <w:rsid w:val="009A65DF"/>
    <w:rsid w:val="009A6CFA"/>
    <w:rsid w:val="009A6E91"/>
    <w:rsid w:val="009A73B3"/>
    <w:rsid w:val="009A7D7F"/>
    <w:rsid w:val="009B09FD"/>
    <w:rsid w:val="009B10A1"/>
    <w:rsid w:val="009B1338"/>
    <w:rsid w:val="009B14BB"/>
    <w:rsid w:val="009B198A"/>
    <w:rsid w:val="009B2646"/>
    <w:rsid w:val="009B28F8"/>
    <w:rsid w:val="009B2AAB"/>
    <w:rsid w:val="009B2C3F"/>
    <w:rsid w:val="009B2EE2"/>
    <w:rsid w:val="009B2F81"/>
    <w:rsid w:val="009B45F7"/>
    <w:rsid w:val="009B5713"/>
    <w:rsid w:val="009B587B"/>
    <w:rsid w:val="009B59F1"/>
    <w:rsid w:val="009B6168"/>
    <w:rsid w:val="009B6DD6"/>
    <w:rsid w:val="009C0231"/>
    <w:rsid w:val="009C026A"/>
    <w:rsid w:val="009C1E4E"/>
    <w:rsid w:val="009C28C2"/>
    <w:rsid w:val="009C2A94"/>
    <w:rsid w:val="009C305A"/>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701B"/>
    <w:rsid w:val="009C729A"/>
    <w:rsid w:val="009C73EF"/>
    <w:rsid w:val="009C775A"/>
    <w:rsid w:val="009C7824"/>
    <w:rsid w:val="009C799E"/>
    <w:rsid w:val="009C7DC9"/>
    <w:rsid w:val="009D0077"/>
    <w:rsid w:val="009D0434"/>
    <w:rsid w:val="009D0AE6"/>
    <w:rsid w:val="009D13B6"/>
    <w:rsid w:val="009D1A9A"/>
    <w:rsid w:val="009D1E94"/>
    <w:rsid w:val="009D1F38"/>
    <w:rsid w:val="009D28C1"/>
    <w:rsid w:val="009D2D1C"/>
    <w:rsid w:val="009D2FDB"/>
    <w:rsid w:val="009D32E5"/>
    <w:rsid w:val="009D32ED"/>
    <w:rsid w:val="009D38D0"/>
    <w:rsid w:val="009D3D61"/>
    <w:rsid w:val="009D4741"/>
    <w:rsid w:val="009D482F"/>
    <w:rsid w:val="009D516A"/>
    <w:rsid w:val="009D5376"/>
    <w:rsid w:val="009D546F"/>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7047"/>
    <w:rsid w:val="009E76D4"/>
    <w:rsid w:val="009E7773"/>
    <w:rsid w:val="009E787A"/>
    <w:rsid w:val="009E7929"/>
    <w:rsid w:val="009E7C9F"/>
    <w:rsid w:val="009F015B"/>
    <w:rsid w:val="009F01F4"/>
    <w:rsid w:val="009F066D"/>
    <w:rsid w:val="009F07B2"/>
    <w:rsid w:val="009F08DE"/>
    <w:rsid w:val="009F0B17"/>
    <w:rsid w:val="009F1065"/>
    <w:rsid w:val="009F12B4"/>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148A"/>
    <w:rsid w:val="00A017B8"/>
    <w:rsid w:val="00A0226F"/>
    <w:rsid w:val="00A024FF"/>
    <w:rsid w:val="00A0258E"/>
    <w:rsid w:val="00A02F6A"/>
    <w:rsid w:val="00A0304D"/>
    <w:rsid w:val="00A03576"/>
    <w:rsid w:val="00A03C8A"/>
    <w:rsid w:val="00A03D7B"/>
    <w:rsid w:val="00A03DA2"/>
    <w:rsid w:val="00A04A5B"/>
    <w:rsid w:val="00A04A62"/>
    <w:rsid w:val="00A0522C"/>
    <w:rsid w:val="00A05869"/>
    <w:rsid w:val="00A05D66"/>
    <w:rsid w:val="00A06073"/>
    <w:rsid w:val="00A06307"/>
    <w:rsid w:val="00A068D7"/>
    <w:rsid w:val="00A06FC9"/>
    <w:rsid w:val="00A07358"/>
    <w:rsid w:val="00A07456"/>
    <w:rsid w:val="00A10135"/>
    <w:rsid w:val="00A101CC"/>
    <w:rsid w:val="00A103B4"/>
    <w:rsid w:val="00A10913"/>
    <w:rsid w:val="00A10E74"/>
    <w:rsid w:val="00A117EB"/>
    <w:rsid w:val="00A11A6A"/>
    <w:rsid w:val="00A12214"/>
    <w:rsid w:val="00A1231D"/>
    <w:rsid w:val="00A1254D"/>
    <w:rsid w:val="00A128B4"/>
    <w:rsid w:val="00A12A81"/>
    <w:rsid w:val="00A131E7"/>
    <w:rsid w:val="00A13409"/>
    <w:rsid w:val="00A13479"/>
    <w:rsid w:val="00A134F4"/>
    <w:rsid w:val="00A13CCB"/>
    <w:rsid w:val="00A13DA2"/>
    <w:rsid w:val="00A1452F"/>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1099"/>
    <w:rsid w:val="00A21DE1"/>
    <w:rsid w:val="00A22161"/>
    <w:rsid w:val="00A22B47"/>
    <w:rsid w:val="00A22B73"/>
    <w:rsid w:val="00A234CF"/>
    <w:rsid w:val="00A2355C"/>
    <w:rsid w:val="00A23932"/>
    <w:rsid w:val="00A246F8"/>
    <w:rsid w:val="00A249B6"/>
    <w:rsid w:val="00A24A21"/>
    <w:rsid w:val="00A24AB2"/>
    <w:rsid w:val="00A252A1"/>
    <w:rsid w:val="00A25570"/>
    <w:rsid w:val="00A25EC3"/>
    <w:rsid w:val="00A26F67"/>
    <w:rsid w:val="00A270B0"/>
    <w:rsid w:val="00A27585"/>
    <w:rsid w:val="00A2784B"/>
    <w:rsid w:val="00A27895"/>
    <w:rsid w:val="00A27F53"/>
    <w:rsid w:val="00A30297"/>
    <w:rsid w:val="00A304EB"/>
    <w:rsid w:val="00A30674"/>
    <w:rsid w:val="00A30959"/>
    <w:rsid w:val="00A317BA"/>
    <w:rsid w:val="00A322C3"/>
    <w:rsid w:val="00A32770"/>
    <w:rsid w:val="00A32AA6"/>
    <w:rsid w:val="00A32C88"/>
    <w:rsid w:val="00A33279"/>
    <w:rsid w:val="00A33489"/>
    <w:rsid w:val="00A34091"/>
    <w:rsid w:val="00A341DF"/>
    <w:rsid w:val="00A345AD"/>
    <w:rsid w:val="00A349CF"/>
    <w:rsid w:val="00A354A4"/>
    <w:rsid w:val="00A3584E"/>
    <w:rsid w:val="00A35E61"/>
    <w:rsid w:val="00A36298"/>
    <w:rsid w:val="00A36903"/>
    <w:rsid w:val="00A37457"/>
    <w:rsid w:val="00A374FE"/>
    <w:rsid w:val="00A37D0F"/>
    <w:rsid w:val="00A40048"/>
    <w:rsid w:val="00A40F16"/>
    <w:rsid w:val="00A41273"/>
    <w:rsid w:val="00A41324"/>
    <w:rsid w:val="00A41AEC"/>
    <w:rsid w:val="00A41BCF"/>
    <w:rsid w:val="00A42780"/>
    <w:rsid w:val="00A42FA2"/>
    <w:rsid w:val="00A431D6"/>
    <w:rsid w:val="00A431FB"/>
    <w:rsid w:val="00A432A5"/>
    <w:rsid w:val="00A434E8"/>
    <w:rsid w:val="00A43870"/>
    <w:rsid w:val="00A43D43"/>
    <w:rsid w:val="00A446EC"/>
    <w:rsid w:val="00A4475C"/>
    <w:rsid w:val="00A44D03"/>
    <w:rsid w:val="00A44E67"/>
    <w:rsid w:val="00A45459"/>
    <w:rsid w:val="00A4548E"/>
    <w:rsid w:val="00A4656D"/>
    <w:rsid w:val="00A46728"/>
    <w:rsid w:val="00A46EE7"/>
    <w:rsid w:val="00A47014"/>
    <w:rsid w:val="00A47015"/>
    <w:rsid w:val="00A4767F"/>
    <w:rsid w:val="00A47749"/>
    <w:rsid w:val="00A4789F"/>
    <w:rsid w:val="00A47981"/>
    <w:rsid w:val="00A5029F"/>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626"/>
    <w:rsid w:val="00A619D8"/>
    <w:rsid w:val="00A61A93"/>
    <w:rsid w:val="00A61E57"/>
    <w:rsid w:val="00A63484"/>
    <w:rsid w:val="00A6385A"/>
    <w:rsid w:val="00A63886"/>
    <w:rsid w:val="00A63E18"/>
    <w:rsid w:val="00A63E37"/>
    <w:rsid w:val="00A63E38"/>
    <w:rsid w:val="00A64348"/>
    <w:rsid w:val="00A6443B"/>
    <w:rsid w:val="00A6453D"/>
    <w:rsid w:val="00A64763"/>
    <w:rsid w:val="00A64A7B"/>
    <w:rsid w:val="00A64BF4"/>
    <w:rsid w:val="00A651F8"/>
    <w:rsid w:val="00A652CF"/>
    <w:rsid w:val="00A65646"/>
    <w:rsid w:val="00A66423"/>
    <w:rsid w:val="00A66805"/>
    <w:rsid w:val="00A67629"/>
    <w:rsid w:val="00A67EC2"/>
    <w:rsid w:val="00A701E6"/>
    <w:rsid w:val="00A708CE"/>
    <w:rsid w:val="00A7099D"/>
    <w:rsid w:val="00A71352"/>
    <w:rsid w:val="00A71BDD"/>
    <w:rsid w:val="00A7240A"/>
    <w:rsid w:val="00A72742"/>
    <w:rsid w:val="00A731D3"/>
    <w:rsid w:val="00A742FD"/>
    <w:rsid w:val="00A74E74"/>
    <w:rsid w:val="00A7574F"/>
    <w:rsid w:val="00A76810"/>
    <w:rsid w:val="00A768C2"/>
    <w:rsid w:val="00A76A34"/>
    <w:rsid w:val="00A76F8A"/>
    <w:rsid w:val="00A77242"/>
    <w:rsid w:val="00A77559"/>
    <w:rsid w:val="00A778D2"/>
    <w:rsid w:val="00A77DF6"/>
    <w:rsid w:val="00A801FC"/>
    <w:rsid w:val="00A80578"/>
    <w:rsid w:val="00A8095A"/>
    <w:rsid w:val="00A80A71"/>
    <w:rsid w:val="00A80DDD"/>
    <w:rsid w:val="00A81005"/>
    <w:rsid w:val="00A813A6"/>
    <w:rsid w:val="00A81571"/>
    <w:rsid w:val="00A81597"/>
    <w:rsid w:val="00A815BF"/>
    <w:rsid w:val="00A818AA"/>
    <w:rsid w:val="00A81B1D"/>
    <w:rsid w:val="00A81B5B"/>
    <w:rsid w:val="00A81F9E"/>
    <w:rsid w:val="00A81FA6"/>
    <w:rsid w:val="00A82225"/>
    <w:rsid w:val="00A822D9"/>
    <w:rsid w:val="00A827A5"/>
    <w:rsid w:val="00A82A93"/>
    <w:rsid w:val="00A82AA2"/>
    <w:rsid w:val="00A82F6E"/>
    <w:rsid w:val="00A839D5"/>
    <w:rsid w:val="00A8404D"/>
    <w:rsid w:val="00A84070"/>
    <w:rsid w:val="00A84556"/>
    <w:rsid w:val="00A84BB2"/>
    <w:rsid w:val="00A852A3"/>
    <w:rsid w:val="00A85AA1"/>
    <w:rsid w:val="00A85AEF"/>
    <w:rsid w:val="00A861A4"/>
    <w:rsid w:val="00A8684D"/>
    <w:rsid w:val="00A86870"/>
    <w:rsid w:val="00A86EC7"/>
    <w:rsid w:val="00A86FF0"/>
    <w:rsid w:val="00A8762A"/>
    <w:rsid w:val="00A90118"/>
    <w:rsid w:val="00A901BF"/>
    <w:rsid w:val="00A90357"/>
    <w:rsid w:val="00A90848"/>
    <w:rsid w:val="00A90ACB"/>
    <w:rsid w:val="00A91940"/>
    <w:rsid w:val="00A91AD2"/>
    <w:rsid w:val="00A9201B"/>
    <w:rsid w:val="00A92632"/>
    <w:rsid w:val="00A927D7"/>
    <w:rsid w:val="00A9292C"/>
    <w:rsid w:val="00A92FD4"/>
    <w:rsid w:val="00A931CB"/>
    <w:rsid w:val="00A931D7"/>
    <w:rsid w:val="00A93868"/>
    <w:rsid w:val="00A93922"/>
    <w:rsid w:val="00A93AAC"/>
    <w:rsid w:val="00A93FFF"/>
    <w:rsid w:val="00A940A1"/>
    <w:rsid w:val="00A94507"/>
    <w:rsid w:val="00A94B09"/>
    <w:rsid w:val="00A94B80"/>
    <w:rsid w:val="00A94B9A"/>
    <w:rsid w:val="00A94C1A"/>
    <w:rsid w:val="00A955AE"/>
    <w:rsid w:val="00A9577D"/>
    <w:rsid w:val="00A9592F"/>
    <w:rsid w:val="00A95A97"/>
    <w:rsid w:val="00A95BE4"/>
    <w:rsid w:val="00A9680E"/>
    <w:rsid w:val="00A9772C"/>
    <w:rsid w:val="00AA0207"/>
    <w:rsid w:val="00AA05F3"/>
    <w:rsid w:val="00AA13ED"/>
    <w:rsid w:val="00AA18F8"/>
    <w:rsid w:val="00AA19CD"/>
    <w:rsid w:val="00AA1C7E"/>
    <w:rsid w:val="00AA1D42"/>
    <w:rsid w:val="00AA1FEB"/>
    <w:rsid w:val="00AA26A2"/>
    <w:rsid w:val="00AA2BF0"/>
    <w:rsid w:val="00AA2E1B"/>
    <w:rsid w:val="00AA3451"/>
    <w:rsid w:val="00AA3772"/>
    <w:rsid w:val="00AA3985"/>
    <w:rsid w:val="00AA3D4D"/>
    <w:rsid w:val="00AA404A"/>
    <w:rsid w:val="00AA4403"/>
    <w:rsid w:val="00AA4B30"/>
    <w:rsid w:val="00AA4EED"/>
    <w:rsid w:val="00AA503C"/>
    <w:rsid w:val="00AA5182"/>
    <w:rsid w:val="00AA5BA3"/>
    <w:rsid w:val="00AA6218"/>
    <w:rsid w:val="00AA67DC"/>
    <w:rsid w:val="00AA6CC5"/>
    <w:rsid w:val="00AA71AD"/>
    <w:rsid w:val="00AA7413"/>
    <w:rsid w:val="00AA766A"/>
    <w:rsid w:val="00AA76F4"/>
    <w:rsid w:val="00AA7C15"/>
    <w:rsid w:val="00AB03E6"/>
    <w:rsid w:val="00AB0B9B"/>
    <w:rsid w:val="00AB0E4A"/>
    <w:rsid w:val="00AB0F2E"/>
    <w:rsid w:val="00AB13FF"/>
    <w:rsid w:val="00AB15A2"/>
    <w:rsid w:val="00AB15B2"/>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920"/>
    <w:rsid w:val="00AB6BE9"/>
    <w:rsid w:val="00AB6EB0"/>
    <w:rsid w:val="00AB74BE"/>
    <w:rsid w:val="00AB7BFF"/>
    <w:rsid w:val="00AB7D7B"/>
    <w:rsid w:val="00AB7DF0"/>
    <w:rsid w:val="00AC00CD"/>
    <w:rsid w:val="00AC0A0B"/>
    <w:rsid w:val="00AC0B38"/>
    <w:rsid w:val="00AC0F14"/>
    <w:rsid w:val="00AC0FEB"/>
    <w:rsid w:val="00AC172B"/>
    <w:rsid w:val="00AC19F5"/>
    <w:rsid w:val="00AC1DBD"/>
    <w:rsid w:val="00AC1FA8"/>
    <w:rsid w:val="00AC2476"/>
    <w:rsid w:val="00AC24B6"/>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B4A"/>
    <w:rsid w:val="00AC6F14"/>
    <w:rsid w:val="00AC7AC9"/>
    <w:rsid w:val="00AC7F0F"/>
    <w:rsid w:val="00AD05A6"/>
    <w:rsid w:val="00AD07D0"/>
    <w:rsid w:val="00AD0DAF"/>
    <w:rsid w:val="00AD164E"/>
    <w:rsid w:val="00AD1775"/>
    <w:rsid w:val="00AD18F0"/>
    <w:rsid w:val="00AD1DCD"/>
    <w:rsid w:val="00AD280F"/>
    <w:rsid w:val="00AD2A32"/>
    <w:rsid w:val="00AD2C7F"/>
    <w:rsid w:val="00AD2F40"/>
    <w:rsid w:val="00AD3AF2"/>
    <w:rsid w:val="00AD3C25"/>
    <w:rsid w:val="00AD3E17"/>
    <w:rsid w:val="00AD3ED2"/>
    <w:rsid w:val="00AD43C5"/>
    <w:rsid w:val="00AD4714"/>
    <w:rsid w:val="00AD4FBF"/>
    <w:rsid w:val="00AD5787"/>
    <w:rsid w:val="00AD59EA"/>
    <w:rsid w:val="00AD648F"/>
    <w:rsid w:val="00AD6514"/>
    <w:rsid w:val="00AD6531"/>
    <w:rsid w:val="00AD6890"/>
    <w:rsid w:val="00AD6AA4"/>
    <w:rsid w:val="00AD6C83"/>
    <w:rsid w:val="00AD6FDC"/>
    <w:rsid w:val="00AD7403"/>
    <w:rsid w:val="00AD77F5"/>
    <w:rsid w:val="00AD7D0A"/>
    <w:rsid w:val="00AD7D1F"/>
    <w:rsid w:val="00AD7F5E"/>
    <w:rsid w:val="00AE02D9"/>
    <w:rsid w:val="00AE05E1"/>
    <w:rsid w:val="00AE0912"/>
    <w:rsid w:val="00AE09D0"/>
    <w:rsid w:val="00AE0AC5"/>
    <w:rsid w:val="00AE0C7F"/>
    <w:rsid w:val="00AE1F61"/>
    <w:rsid w:val="00AE1F81"/>
    <w:rsid w:val="00AE1FE4"/>
    <w:rsid w:val="00AE2B06"/>
    <w:rsid w:val="00AE2BC0"/>
    <w:rsid w:val="00AE315C"/>
    <w:rsid w:val="00AE396E"/>
    <w:rsid w:val="00AE47F3"/>
    <w:rsid w:val="00AE48B1"/>
    <w:rsid w:val="00AE4B23"/>
    <w:rsid w:val="00AE5031"/>
    <w:rsid w:val="00AE54A3"/>
    <w:rsid w:val="00AE56CD"/>
    <w:rsid w:val="00AE59C5"/>
    <w:rsid w:val="00AE65B0"/>
    <w:rsid w:val="00AE6A5D"/>
    <w:rsid w:val="00AE6C7E"/>
    <w:rsid w:val="00AE75D8"/>
    <w:rsid w:val="00AE7C11"/>
    <w:rsid w:val="00AF1382"/>
    <w:rsid w:val="00AF14D5"/>
    <w:rsid w:val="00AF1711"/>
    <w:rsid w:val="00AF212D"/>
    <w:rsid w:val="00AF22CD"/>
    <w:rsid w:val="00AF29F7"/>
    <w:rsid w:val="00AF2D02"/>
    <w:rsid w:val="00AF30B6"/>
    <w:rsid w:val="00AF3280"/>
    <w:rsid w:val="00AF33F1"/>
    <w:rsid w:val="00AF37F1"/>
    <w:rsid w:val="00AF3FBE"/>
    <w:rsid w:val="00AF4358"/>
    <w:rsid w:val="00AF45EB"/>
    <w:rsid w:val="00AF4641"/>
    <w:rsid w:val="00AF46FE"/>
    <w:rsid w:val="00AF4F87"/>
    <w:rsid w:val="00AF5200"/>
    <w:rsid w:val="00AF54E3"/>
    <w:rsid w:val="00AF5625"/>
    <w:rsid w:val="00AF5A52"/>
    <w:rsid w:val="00AF5D20"/>
    <w:rsid w:val="00AF5F9B"/>
    <w:rsid w:val="00AF61BB"/>
    <w:rsid w:val="00AF623F"/>
    <w:rsid w:val="00AF6574"/>
    <w:rsid w:val="00AF6A24"/>
    <w:rsid w:val="00AF6AFE"/>
    <w:rsid w:val="00AF7374"/>
    <w:rsid w:val="00AF7705"/>
    <w:rsid w:val="00B006E1"/>
    <w:rsid w:val="00B00844"/>
    <w:rsid w:val="00B009AD"/>
    <w:rsid w:val="00B00A0E"/>
    <w:rsid w:val="00B00BE6"/>
    <w:rsid w:val="00B00C28"/>
    <w:rsid w:val="00B0112C"/>
    <w:rsid w:val="00B012B6"/>
    <w:rsid w:val="00B0160B"/>
    <w:rsid w:val="00B01A77"/>
    <w:rsid w:val="00B02476"/>
    <w:rsid w:val="00B029DE"/>
    <w:rsid w:val="00B033A8"/>
    <w:rsid w:val="00B0364A"/>
    <w:rsid w:val="00B036B6"/>
    <w:rsid w:val="00B03C79"/>
    <w:rsid w:val="00B03F3B"/>
    <w:rsid w:val="00B03F60"/>
    <w:rsid w:val="00B04254"/>
    <w:rsid w:val="00B0484A"/>
    <w:rsid w:val="00B04971"/>
    <w:rsid w:val="00B04AF5"/>
    <w:rsid w:val="00B04C48"/>
    <w:rsid w:val="00B0512D"/>
    <w:rsid w:val="00B05AC4"/>
    <w:rsid w:val="00B0620A"/>
    <w:rsid w:val="00B06527"/>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D2E"/>
    <w:rsid w:val="00B142CE"/>
    <w:rsid w:val="00B146F8"/>
    <w:rsid w:val="00B1499A"/>
    <w:rsid w:val="00B14C92"/>
    <w:rsid w:val="00B14F81"/>
    <w:rsid w:val="00B14FFD"/>
    <w:rsid w:val="00B15233"/>
    <w:rsid w:val="00B15711"/>
    <w:rsid w:val="00B1574F"/>
    <w:rsid w:val="00B158A3"/>
    <w:rsid w:val="00B15EAC"/>
    <w:rsid w:val="00B16BAB"/>
    <w:rsid w:val="00B16BD6"/>
    <w:rsid w:val="00B17355"/>
    <w:rsid w:val="00B176B5"/>
    <w:rsid w:val="00B17AD4"/>
    <w:rsid w:val="00B17D70"/>
    <w:rsid w:val="00B17DF1"/>
    <w:rsid w:val="00B2032C"/>
    <w:rsid w:val="00B204B5"/>
    <w:rsid w:val="00B20625"/>
    <w:rsid w:val="00B20800"/>
    <w:rsid w:val="00B20EFA"/>
    <w:rsid w:val="00B20F0A"/>
    <w:rsid w:val="00B20F8C"/>
    <w:rsid w:val="00B21342"/>
    <w:rsid w:val="00B21F21"/>
    <w:rsid w:val="00B2279B"/>
    <w:rsid w:val="00B22E28"/>
    <w:rsid w:val="00B23188"/>
    <w:rsid w:val="00B2321D"/>
    <w:rsid w:val="00B232C8"/>
    <w:rsid w:val="00B2395F"/>
    <w:rsid w:val="00B23D31"/>
    <w:rsid w:val="00B23F61"/>
    <w:rsid w:val="00B24112"/>
    <w:rsid w:val="00B24497"/>
    <w:rsid w:val="00B2479F"/>
    <w:rsid w:val="00B247C4"/>
    <w:rsid w:val="00B2500E"/>
    <w:rsid w:val="00B251EA"/>
    <w:rsid w:val="00B2636C"/>
    <w:rsid w:val="00B26A5E"/>
    <w:rsid w:val="00B2792E"/>
    <w:rsid w:val="00B27961"/>
    <w:rsid w:val="00B27A82"/>
    <w:rsid w:val="00B302E7"/>
    <w:rsid w:val="00B31685"/>
    <w:rsid w:val="00B31B72"/>
    <w:rsid w:val="00B31F4D"/>
    <w:rsid w:val="00B3214B"/>
    <w:rsid w:val="00B324EE"/>
    <w:rsid w:val="00B3257A"/>
    <w:rsid w:val="00B32B8C"/>
    <w:rsid w:val="00B32F66"/>
    <w:rsid w:val="00B3318D"/>
    <w:rsid w:val="00B331D7"/>
    <w:rsid w:val="00B33A6C"/>
    <w:rsid w:val="00B34602"/>
    <w:rsid w:val="00B347CA"/>
    <w:rsid w:val="00B34886"/>
    <w:rsid w:val="00B34C3E"/>
    <w:rsid w:val="00B34C72"/>
    <w:rsid w:val="00B34C75"/>
    <w:rsid w:val="00B34D39"/>
    <w:rsid w:val="00B353F0"/>
    <w:rsid w:val="00B35431"/>
    <w:rsid w:val="00B3607E"/>
    <w:rsid w:val="00B36240"/>
    <w:rsid w:val="00B36941"/>
    <w:rsid w:val="00B36A4E"/>
    <w:rsid w:val="00B36F2F"/>
    <w:rsid w:val="00B37588"/>
    <w:rsid w:val="00B37811"/>
    <w:rsid w:val="00B37B7C"/>
    <w:rsid w:val="00B37C77"/>
    <w:rsid w:val="00B37D12"/>
    <w:rsid w:val="00B402F6"/>
    <w:rsid w:val="00B40844"/>
    <w:rsid w:val="00B4138F"/>
    <w:rsid w:val="00B42240"/>
    <w:rsid w:val="00B424CF"/>
    <w:rsid w:val="00B42697"/>
    <w:rsid w:val="00B4273E"/>
    <w:rsid w:val="00B427BB"/>
    <w:rsid w:val="00B429FF"/>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74C9"/>
    <w:rsid w:val="00B47593"/>
    <w:rsid w:val="00B4793B"/>
    <w:rsid w:val="00B47E9E"/>
    <w:rsid w:val="00B502C4"/>
    <w:rsid w:val="00B50A56"/>
    <w:rsid w:val="00B50F08"/>
    <w:rsid w:val="00B5106F"/>
    <w:rsid w:val="00B513BC"/>
    <w:rsid w:val="00B51492"/>
    <w:rsid w:val="00B51BE2"/>
    <w:rsid w:val="00B528E1"/>
    <w:rsid w:val="00B529F2"/>
    <w:rsid w:val="00B52CE2"/>
    <w:rsid w:val="00B52DAC"/>
    <w:rsid w:val="00B52E2D"/>
    <w:rsid w:val="00B53373"/>
    <w:rsid w:val="00B53E5F"/>
    <w:rsid w:val="00B54E2E"/>
    <w:rsid w:val="00B5564C"/>
    <w:rsid w:val="00B55D82"/>
    <w:rsid w:val="00B55F1C"/>
    <w:rsid w:val="00B562AB"/>
    <w:rsid w:val="00B564A6"/>
    <w:rsid w:val="00B56958"/>
    <w:rsid w:val="00B569DC"/>
    <w:rsid w:val="00B56BDB"/>
    <w:rsid w:val="00B57C13"/>
    <w:rsid w:val="00B57D0F"/>
    <w:rsid w:val="00B6022A"/>
    <w:rsid w:val="00B605CE"/>
    <w:rsid w:val="00B60D28"/>
    <w:rsid w:val="00B627B4"/>
    <w:rsid w:val="00B62B4A"/>
    <w:rsid w:val="00B62D08"/>
    <w:rsid w:val="00B63708"/>
    <w:rsid w:val="00B637BD"/>
    <w:rsid w:val="00B64607"/>
    <w:rsid w:val="00B659F6"/>
    <w:rsid w:val="00B66032"/>
    <w:rsid w:val="00B66065"/>
    <w:rsid w:val="00B66377"/>
    <w:rsid w:val="00B6638C"/>
    <w:rsid w:val="00B6644A"/>
    <w:rsid w:val="00B675F1"/>
    <w:rsid w:val="00B6796F"/>
    <w:rsid w:val="00B67E4E"/>
    <w:rsid w:val="00B67E89"/>
    <w:rsid w:val="00B70411"/>
    <w:rsid w:val="00B71656"/>
    <w:rsid w:val="00B71739"/>
    <w:rsid w:val="00B71944"/>
    <w:rsid w:val="00B71B03"/>
    <w:rsid w:val="00B71C03"/>
    <w:rsid w:val="00B71ECC"/>
    <w:rsid w:val="00B71F58"/>
    <w:rsid w:val="00B72588"/>
    <w:rsid w:val="00B7261C"/>
    <w:rsid w:val="00B72AD1"/>
    <w:rsid w:val="00B72F2D"/>
    <w:rsid w:val="00B73A79"/>
    <w:rsid w:val="00B73EA9"/>
    <w:rsid w:val="00B750FB"/>
    <w:rsid w:val="00B75443"/>
    <w:rsid w:val="00B754D4"/>
    <w:rsid w:val="00B7599D"/>
    <w:rsid w:val="00B75C16"/>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F4A"/>
    <w:rsid w:val="00B91248"/>
    <w:rsid w:val="00B915C4"/>
    <w:rsid w:val="00B9167C"/>
    <w:rsid w:val="00B91682"/>
    <w:rsid w:val="00B91CD4"/>
    <w:rsid w:val="00B9241B"/>
    <w:rsid w:val="00B92CAD"/>
    <w:rsid w:val="00B92FC6"/>
    <w:rsid w:val="00B93415"/>
    <w:rsid w:val="00B934A6"/>
    <w:rsid w:val="00B939C2"/>
    <w:rsid w:val="00B93DAF"/>
    <w:rsid w:val="00B93E50"/>
    <w:rsid w:val="00B93EB2"/>
    <w:rsid w:val="00B9467B"/>
    <w:rsid w:val="00B9520D"/>
    <w:rsid w:val="00B95C2E"/>
    <w:rsid w:val="00B963CA"/>
    <w:rsid w:val="00B96BB9"/>
    <w:rsid w:val="00B96FDE"/>
    <w:rsid w:val="00B972D8"/>
    <w:rsid w:val="00BA0184"/>
    <w:rsid w:val="00BA0B51"/>
    <w:rsid w:val="00BA0EB8"/>
    <w:rsid w:val="00BA100B"/>
    <w:rsid w:val="00BA102E"/>
    <w:rsid w:val="00BA1190"/>
    <w:rsid w:val="00BA11CD"/>
    <w:rsid w:val="00BA1B5F"/>
    <w:rsid w:val="00BA1D2A"/>
    <w:rsid w:val="00BA242F"/>
    <w:rsid w:val="00BA2686"/>
    <w:rsid w:val="00BA3208"/>
    <w:rsid w:val="00BA3375"/>
    <w:rsid w:val="00BA4331"/>
    <w:rsid w:val="00BA47B1"/>
    <w:rsid w:val="00BA4EC8"/>
    <w:rsid w:val="00BA522A"/>
    <w:rsid w:val="00BA55F5"/>
    <w:rsid w:val="00BA58C5"/>
    <w:rsid w:val="00BA6253"/>
    <w:rsid w:val="00BA62C3"/>
    <w:rsid w:val="00BA6616"/>
    <w:rsid w:val="00BA6620"/>
    <w:rsid w:val="00BA6C14"/>
    <w:rsid w:val="00BA6CF0"/>
    <w:rsid w:val="00BA731A"/>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58A1"/>
    <w:rsid w:val="00BB6176"/>
    <w:rsid w:val="00BB629D"/>
    <w:rsid w:val="00BB62BF"/>
    <w:rsid w:val="00BB66F1"/>
    <w:rsid w:val="00BB6819"/>
    <w:rsid w:val="00BB7016"/>
    <w:rsid w:val="00BB743D"/>
    <w:rsid w:val="00BB7839"/>
    <w:rsid w:val="00BB7A50"/>
    <w:rsid w:val="00BB7B1D"/>
    <w:rsid w:val="00BB7E7E"/>
    <w:rsid w:val="00BB7FBD"/>
    <w:rsid w:val="00BC091D"/>
    <w:rsid w:val="00BC0FA8"/>
    <w:rsid w:val="00BC1299"/>
    <w:rsid w:val="00BC1873"/>
    <w:rsid w:val="00BC2423"/>
    <w:rsid w:val="00BC2564"/>
    <w:rsid w:val="00BC25EA"/>
    <w:rsid w:val="00BC3A44"/>
    <w:rsid w:val="00BC4B81"/>
    <w:rsid w:val="00BC4F8F"/>
    <w:rsid w:val="00BC5D14"/>
    <w:rsid w:val="00BC5DDA"/>
    <w:rsid w:val="00BC5E9D"/>
    <w:rsid w:val="00BC6340"/>
    <w:rsid w:val="00BC6492"/>
    <w:rsid w:val="00BC6564"/>
    <w:rsid w:val="00BC6EA1"/>
    <w:rsid w:val="00BC7165"/>
    <w:rsid w:val="00BC7578"/>
    <w:rsid w:val="00BC7D05"/>
    <w:rsid w:val="00BD0DD1"/>
    <w:rsid w:val="00BD0E2E"/>
    <w:rsid w:val="00BD171D"/>
    <w:rsid w:val="00BD1DD0"/>
    <w:rsid w:val="00BD1FE4"/>
    <w:rsid w:val="00BD2318"/>
    <w:rsid w:val="00BD24B7"/>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CC5"/>
    <w:rsid w:val="00BD7DD8"/>
    <w:rsid w:val="00BD7E4D"/>
    <w:rsid w:val="00BD7F7D"/>
    <w:rsid w:val="00BE0DD0"/>
    <w:rsid w:val="00BE18B5"/>
    <w:rsid w:val="00BE1AF2"/>
    <w:rsid w:val="00BE1CB5"/>
    <w:rsid w:val="00BE23C1"/>
    <w:rsid w:val="00BE2B54"/>
    <w:rsid w:val="00BE344C"/>
    <w:rsid w:val="00BE372A"/>
    <w:rsid w:val="00BE3800"/>
    <w:rsid w:val="00BE3A22"/>
    <w:rsid w:val="00BE40A4"/>
    <w:rsid w:val="00BE466E"/>
    <w:rsid w:val="00BE4C2D"/>
    <w:rsid w:val="00BE538B"/>
    <w:rsid w:val="00BE5434"/>
    <w:rsid w:val="00BE55CF"/>
    <w:rsid w:val="00BE5B02"/>
    <w:rsid w:val="00BE6508"/>
    <w:rsid w:val="00BE6516"/>
    <w:rsid w:val="00BE7164"/>
    <w:rsid w:val="00BE719C"/>
    <w:rsid w:val="00BE762A"/>
    <w:rsid w:val="00BE7E44"/>
    <w:rsid w:val="00BF0003"/>
    <w:rsid w:val="00BF056D"/>
    <w:rsid w:val="00BF0959"/>
    <w:rsid w:val="00BF126F"/>
    <w:rsid w:val="00BF17C1"/>
    <w:rsid w:val="00BF1B3F"/>
    <w:rsid w:val="00BF2BDB"/>
    <w:rsid w:val="00BF38BC"/>
    <w:rsid w:val="00BF3B33"/>
    <w:rsid w:val="00BF3D39"/>
    <w:rsid w:val="00BF3DF2"/>
    <w:rsid w:val="00BF3EC8"/>
    <w:rsid w:val="00BF4B94"/>
    <w:rsid w:val="00BF4BCF"/>
    <w:rsid w:val="00BF4D52"/>
    <w:rsid w:val="00BF53DB"/>
    <w:rsid w:val="00BF5BE6"/>
    <w:rsid w:val="00BF5C69"/>
    <w:rsid w:val="00BF5F37"/>
    <w:rsid w:val="00BF6ABA"/>
    <w:rsid w:val="00BF7071"/>
    <w:rsid w:val="00BF7097"/>
    <w:rsid w:val="00BF73FB"/>
    <w:rsid w:val="00BF7783"/>
    <w:rsid w:val="00BF78CD"/>
    <w:rsid w:val="00BF7F4F"/>
    <w:rsid w:val="00C00316"/>
    <w:rsid w:val="00C004CA"/>
    <w:rsid w:val="00C01B77"/>
    <w:rsid w:val="00C01E96"/>
    <w:rsid w:val="00C02117"/>
    <w:rsid w:val="00C024E2"/>
    <w:rsid w:val="00C0259B"/>
    <w:rsid w:val="00C03042"/>
    <w:rsid w:val="00C0368D"/>
    <w:rsid w:val="00C03E38"/>
    <w:rsid w:val="00C03E60"/>
    <w:rsid w:val="00C048D8"/>
    <w:rsid w:val="00C04999"/>
    <w:rsid w:val="00C0504F"/>
    <w:rsid w:val="00C050CA"/>
    <w:rsid w:val="00C05811"/>
    <w:rsid w:val="00C05A6D"/>
    <w:rsid w:val="00C05F82"/>
    <w:rsid w:val="00C0669D"/>
    <w:rsid w:val="00C06FC0"/>
    <w:rsid w:val="00C07228"/>
    <w:rsid w:val="00C077E6"/>
    <w:rsid w:val="00C07DA2"/>
    <w:rsid w:val="00C10068"/>
    <w:rsid w:val="00C101C5"/>
    <w:rsid w:val="00C10695"/>
    <w:rsid w:val="00C10699"/>
    <w:rsid w:val="00C108FD"/>
    <w:rsid w:val="00C10A09"/>
    <w:rsid w:val="00C10AAD"/>
    <w:rsid w:val="00C10C20"/>
    <w:rsid w:val="00C10E6F"/>
    <w:rsid w:val="00C10F6F"/>
    <w:rsid w:val="00C113C5"/>
    <w:rsid w:val="00C11AE3"/>
    <w:rsid w:val="00C1257E"/>
    <w:rsid w:val="00C13186"/>
    <w:rsid w:val="00C13EB9"/>
    <w:rsid w:val="00C1467B"/>
    <w:rsid w:val="00C146C1"/>
    <w:rsid w:val="00C14832"/>
    <w:rsid w:val="00C14840"/>
    <w:rsid w:val="00C14F5C"/>
    <w:rsid w:val="00C15227"/>
    <w:rsid w:val="00C1573A"/>
    <w:rsid w:val="00C16044"/>
    <w:rsid w:val="00C1623F"/>
    <w:rsid w:val="00C16280"/>
    <w:rsid w:val="00C1634B"/>
    <w:rsid w:val="00C168E1"/>
    <w:rsid w:val="00C16907"/>
    <w:rsid w:val="00C16AA2"/>
    <w:rsid w:val="00C17D92"/>
    <w:rsid w:val="00C20535"/>
    <w:rsid w:val="00C208CC"/>
    <w:rsid w:val="00C20E85"/>
    <w:rsid w:val="00C214CC"/>
    <w:rsid w:val="00C22EE2"/>
    <w:rsid w:val="00C22F05"/>
    <w:rsid w:val="00C23519"/>
    <w:rsid w:val="00C23710"/>
    <w:rsid w:val="00C23AF8"/>
    <w:rsid w:val="00C23E2F"/>
    <w:rsid w:val="00C25533"/>
    <w:rsid w:val="00C256C6"/>
    <w:rsid w:val="00C259DA"/>
    <w:rsid w:val="00C25B60"/>
    <w:rsid w:val="00C26707"/>
    <w:rsid w:val="00C26A70"/>
    <w:rsid w:val="00C27043"/>
    <w:rsid w:val="00C2733F"/>
    <w:rsid w:val="00C27394"/>
    <w:rsid w:val="00C273FC"/>
    <w:rsid w:val="00C27407"/>
    <w:rsid w:val="00C27DFD"/>
    <w:rsid w:val="00C30A67"/>
    <w:rsid w:val="00C30F12"/>
    <w:rsid w:val="00C313E5"/>
    <w:rsid w:val="00C3149F"/>
    <w:rsid w:val="00C31F97"/>
    <w:rsid w:val="00C323B9"/>
    <w:rsid w:val="00C32C71"/>
    <w:rsid w:val="00C332F5"/>
    <w:rsid w:val="00C3399A"/>
    <w:rsid w:val="00C33D20"/>
    <w:rsid w:val="00C33F67"/>
    <w:rsid w:val="00C347E1"/>
    <w:rsid w:val="00C34AA0"/>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A59"/>
    <w:rsid w:val="00C43266"/>
    <w:rsid w:val="00C435EA"/>
    <w:rsid w:val="00C43EEF"/>
    <w:rsid w:val="00C44539"/>
    <w:rsid w:val="00C44E6D"/>
    <w:rsid w:val="00C45132"/>
    <w:rsid w:val="00C45168"/>
    <w:rsid w:val="00C45BC2"/>
    <w:rsid w:val="00C45F4B"/>
    <w:rsid w:val="00C46061"/>
    <w:rsid w:val="00C46EA8"/>
    <w:rsid w:val="00C470E7"/>
    <w:rsid w:val="00C47493"/>
    <w:rsid w:val="00C47C0E"/>
    <w:rsid w:val="00C47D39"/>
    <w:rsid w:val="00C47E4D"/>
    <w:rsid w:val="00C50397"/>
    <w:rsid w:val="00C50440"/>
    <w:rsid w:val="00C50AC9"/>
    <w:rsid w:val="00C5187E"/>
    <w:rsid w:val="00C52841"/>
    <w:rsid w:val="00C52CCB"/>
    <w:rsid w:val="00C53068"/>
    <w:rsid w:val="00C53165"/>
    <w:rsid w:val="00C53651"/>
    <w:rsid w:val="00C53B72"/>
    <w:rsid w:val="00C544B2"/>
    <w:rsid w:val="00C54A21"/>
    <w:rsid w:val="00C54E2C"/>
    <w:rsid w:val="00C5548E"/>
    <w:rsid w:val="00C55686"/>
    <w:rsid w:val="00C55B5B"/>
    <w:rsid w:val="00C56823"/>
    <w:rsid w:val="00C5751E"/>
    <w:rsid w:val="00C57A74"/>
    <w:rsid w:val="00C57D47"/>
    <w:rsid w:val="00C57EFD"/>
    <w:rsid w:val="00C600FC"/>
    <w:rsid w:val="00C60252"/>
    <w:rsid w:val="00C6064B"/>
    <w:rsid w:val="00C60903"/>
    <w:rsid w:val="00C609BB"/>
    <w:rsid w:val="00C60ADD"/>
    <w:rsid w:val="00C60E6D"/>
    <w:rsid w:val="00C60F11"/>
    <w:rsid w:val="00C61512"/>
    <w:rsid w:val="00C61DA5"/>
    <w:rsid w:val="00C621FD"/>
    <w:rsid w:val="00C625DB"/>
    <w:rsid w:val="00C62B87"/>
    <w:rsid w:val="00C62C5F"/>
    <w:rsid w:val="00C62F5B"/>
    <w:rsid w:val="00C62FCE"/>
    <w:rsid w:val="00C631C7"/>
    <w:rsid w:val="00C63331"/>
    <w:rsid w:val="00C6338B"/>
    <w:rsid w:val="00C639DB"/>
    <w:rsid w:val="00C64184"/>
    <w:rsid w:val="00C644E3"/>
    <w:rsid w:val="00C647AF"/>
    <w:rsid w:val="00C649F2"/>
    <w:rsid w:val="00C64CEB"/>
    <w:rsid w:val="00C6506A"/>
    <w:rsid w:val="00C6519B"/>
    <w:rsid w:val="00C6550D"/>
    <w:rsid w:val="00C65523"/>
    <w:rsid w:val="00C65ECA"/>
    <w:rsid w:val="00C661DD"/>
    <w:rsid w:val="00C66656"/>
    <w:rsid w:val="00C66C80"/>
    <w:rsid w:val="00C66DC8"/>
    <w:rsid w:val="00C66FC0"/>
    <w:rsid w:val="00C67AA4"/>
    <w:rsid w:val="00C67C40"/>
    <w:rsid w:val="00C70BB4"/>
    <w:rsid w:val="00C713EC"/>
    <w:rsid w:val="00C71F1C"/>
    <w:rsid w:val="00C72AD3"/>
    <w:rsid w:val="00C72EB3"/>
    <w:rsid w:val="00C734C6"/>
    <w:rsid w:val="00C73A6D"/>
    <w:rsid w:val="00C73E1B"/>
    <w:rsid w:val="00C74357"/>
    <w:rsid w:val="00C7446B"/>
    <w:rsid w:val="00C744D5"/>
    <w:rsid w:val="00C74767"/>
    <w:rsid w:val="00C747E2"/>
    <w:rsid w:val="00C7488B"/>
    <w:rsid w:val="00C756D0"/>
    <w:rsid w:val="00C75ACC"/>
    <w:rsid w:val="00C75C69"/>
    <w:rsid w:val="00C75D23"/>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5228"/>
    <w:rsid w:val="00C8529D"/>
    <w:rsid w:val="00C852C3"/>
    <w:rsid w:val="00C85474"/>
    <w:rsid w:val="00C858F3"/>
    <w:rsid w:val="00C85D08"/>
    <w:rsid w:val="00C85D65"/>
    <w:rsid w:val="00C861AE"/>
    <w:rsid w:val="00C86774"/>
    <w:rsid w:val="00C86AA3"/>
    <w:rsid w:val="00C87158"/>
    <w:rsid w:val="00C873B5"/>
    <w:rsid w:val="00C87919"/>
    <w:rsid w:val="00C87D4A"/>
    <w:rsid w:val="00C908FF"/>
    <w:rsid w:val="00C90CC0"/>
    <w:rsid w:val="00C91592"/>
    <w:rsid w:val="00C9171F"/>
    <w:rsid w:val="00C9196B"/>
    <w:rsid w:val="00C91B92"/>
    <w:rsid w:val="00C91D77"/>
    <w:rsid w:val="00C92149"/>
    <w:rsid w:val="00C921A7"/>
    <w:rsid w:val="00C9269B"/>
    <w:rsid w:val="00C9276A"/>
    <w:rsid w:val="00C92A3A"/>
    <w:rsid w:val="00C92E43"/>
    <w:rsid w:val="00C92FE2"/>
    <w:rsid w:val="00C93561"/>
    <w:rsid w:val="00C93ADE"/>
    <w:rsid w:val="00C94A28"/>
    <w:rsid w:val="00C94DA2"/>
    <w:rsid w:val="00C94DB2"/>
    <w:rsid w:val="00C95BB0"/>
    <w:rsid w:val="00C96A55"/>
    <w:rsid w:val="00C96E10"/>
    <w:rsid w:val="00C970DC"/>
    <w:rsid w:val="00CA0ED0"/>
    <w:rsid w:val="00CA1180"/>
    <w:rsid w:val="00CA144C"/>
    <w:rsid w:val="00CA19E8"/>
    <w:rsid w:val="00CA2258"/>
    <w:rsid w:val="00CA241B"/>
    <w:rsid w:val="00CA2792"/>
    <w:rsid w:val="00CA2AEB"/>
    <w:rsid w:val="00CA2AFA"/>
    <w:rsid w:val="00CA2E3C"/>
    <w:rsid w:val="00CA31B9"/>
    <w:rsid w:val="00CA359E"/>
    <w:rsid w:val="00CA35B6"/>
    <w:rsid w:val="00CA3691"/>
    <w:rsid w:val="00CA38CE"/>
    <w:rsid w:val="00CA39FF"/>
    <w:rsid w:val="00CA3D48"/>
    <w:rsid w:val="00CA4273"/>
    <w:rsid w:val="00CA4D9D"/>
    <w:rsid w:val="00CA511D"/>
    <w:rsid w:val="00CA55EB"/>
    <w:rsid w:val="00CA5EB6"/>
    <w:rsid w:val="00CA621C"/>
    <w:rsid w:val="00CA655F"/>
    <w:rsid w:val="00CA7420"/>
    <w:rsid w:val="00CB0CF6"/>
    <w:rsid w:val="00CB0E5B"/>
    <w:rsid w:val="00CB0FF8"/>
    <w:rsid w:val="00CB1395"/>
    <w:rsid w:val="00CB1A35"/>
    <w:rsid w:val="00CB1FB8"/>
    <w:rsid w:val="00CB2371"/>
    <w:rsid w:val="00CB26A5"/>
    <w:rsid w:val="00CB2818"/>
    <w:rsid w:val="00CB2A05"/>
    <w:rsid w:val="00CB340C"/>
    <w:rsid w:val="00CB35B5"/>
    <w:rsid w:val="00CB3D5D"/>
    <w:rsid w:val="00CB44B0"/>
    <w:rsid w:val="00CB4658"/>
    <w:rsid w:val="00CB498D"/>
    <w:rsid w:val="00CB53B3"/>
    <w:rsid w:val="00CB56C6"/>
    <w:rsid w:val="00CB5E43"/>
    <w:rsid w:val="00CB5E54"/>
    <w:rsid w:val="00CB5EB0"/>
    <w:rsid w:val="00CB5F48"/>
    <w:rsid w:val="00CB649B"/>
    <w:rsid w:val="00CB75E0"/>
    <w:rsid w:val="00CB7605"/>
    <w:rsid w:val="00CB7A86"/>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296"/>
    <w:rsid w:val="00CC4372"/>
    <w:rsid w:val="00CC4448"/>
    <w:rsid w:val="00CC4FFE"/>
    <w:rsid w:val="00CC514E"/>
    <w:rsid w:val="00CC547F"/>
    <w:rsid w:val="00CC5923"/>
    <w:rsid w:val="00CC5C8E"/>
    <w:rsid w:val="00CC5E5A"/>
    <w:rsid w:val="00CC66E0"/>
    <w:rsid w:val="00CC6B44"/>
    <w:rsid w:val="00CC6B7B"/>
    <w:rsid w:val="00CC6D8B"/>
    <w:rsid w:val="00CC6E9C"/>
    <w:rsid w:val="00CC71B5"/>
    <w:rsid w:val="00CC71CE"/>
    <w:rsid w:val="00CC7249"/>
    <w:rsid w:val="00CC7479"/>
    <w:rsid w:val="00CC7634"/>
    <w:rsid w:val="00CC7A9D"/>
    <w:rsid w:val="00CC7AE3"/>
    <w:rsid w:val="00CC7B62"/>
    <w:rsid w:val="00CC7BD7"/>
    <w:rsid w:val="00CC7C54"/>
    <w:rsid w:val="00CC7C7E"/>
    <w:rsid w:val="00CC7CDA"/>
    <w:rsid w:val="00CD0121"/>
    <w:rsid w:val="00CD0482"/>
    <w:rsid w:val="00CD08E5"/>
    <w:rsid w:val="00CD107C"/>
    <w:rsid w:val="00CD1464"/>
    <w:rsid w:val="00CD163B"/>
    <w:rsid w:val="00CD17F6"/>
    <w:rsid w:val="00CD1938"/>
    <w:rsid w:val="00CD1983"/>
    <w:rsid w:val="00CD1E11"/>
    <w:rsid w:val="00CD20E7"/>
    <w:rsid w:val="00CD2272"/>
    <w:rsid w:val="00CD231B"/>
    <w:rsid w:val="00CD2794"/>
    <w:rsid w:val="00CD3B4E"/>
    <w:rsid w:val="00CD41EE"/>
    <w:rsid w:val="00CD45DC"/>
    <w:rsid w:val="00CD469A"/>
    <w:rsid w:val="00CD5492"/>
    <w:rsid w:val="00CD595D"/>
    <w:rsid w:val="00CD5CAB"/>
    <w:rsid w:val="00CD5D96"/>
    <w:rsid w:val="00CD5F9A"/>
    <w:rsid w:val="00CD6590"/>
    <w:rsid w:val="00CD6596"/>
    <w:rsid w:val="00CD6B29"/>
    <w:rsid w:val="00CD6B7A"/>
    <w:rsid w:val="00CD6DB6"/>
    <w:rsid w:val="00CD7075"/>
    <w:rsid w:val="00CD7AEC"/>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5431"/>
    <w:rsid w:val="00CE5595"/>
    <w:rsid w:val="00CE5688"/>
    <w:rsid w:val="00CE5FB5"/>
    <w:rsid w:val="00CE5FBA"/>
    <w:rsid w:val="00CE6376"/>
    <w:rsid w:val="00CE6606"/>
    <w:rsid w:val="00CE6759"/>
    <w:rsid w:val="00CE7D6E"/>
    <w:rsid w:val="00CF0211"/>
    <w:rsid w:val="00CF0388"/>
    <w:rsid w:val="00CF0E4F"/>
    <w:rsid w:val="00CF17D7"/>
    <w:rsid w:val="00CF1887"/>
    <w:rsid w:val="00CF1A42"/>
    <w:rsid w:val="00CF1AB2"/>
    <w:rsid w:val="00CF1E8A"/>
    <w:rsid w:val="00CF2964"/>
    <w:rsid w:val="00CF34A0"/>
    <w:rsid w:val="00CF3873"/>
    <w:rsid w:val="00CF410E"/>
    <w:rsid w:val="00CF4562"/>
    <w:rsid w:val="00CF4C09"/>
    <w:rsid w:val="00CF5190"/>
    <w:rsid w:val="00CF5223"/>
    <w:rsid w:val="00CF52E6"/>
    <w:rsid w:val="00CF5928"/>
    <w:rsid w:val="00CF5B51"/>
    <w:rsid w:val="00CF6991"/>
    <w:rsid w:val="00CF6CD4"/>
    <w:rsid w:val="00CF7439"/>
    <w:rsid w:val="00CF7F4C"/>
    <w:rsid w:val="00D00382"/>
    <w:rsid w:val="00D00D18"/>
    <w:rsid w:val="00D00EDC"/>
    <w:rsid w:val="00D00EF7"/>
    <w:rsid w:val="00D010D1"/>
    <w:rsid w:val="00D010D8"/>
    <w:rsid w:val="00D01358"/>
    <w:rsid w:val="00D014E3"/>
    <w:rsid w:val="00D0218B"/>
    <w:rsid w:val="00D023C5"/>
    <w:rsid w:val="00D0291F"/>
    <w:rsid w:val="00D02CB9"/>
    <w:rsid w:val="00D0392B"/>
    <w:rsid w:val="00D03C46"/>
    <w:rsid w:val="00D03D0D"/>
    <w:rsid w:val="00D042D1"/>
    <w:rsid w:val="00D04765"/>
    <w:rsid w:val="00D0542D"/>
    <w:rsid w:val="00D0560B"/>
    <w:rsid w:val="00D05A2C"/>
    <w:rsid w:val="00D05B07"/>
    <w:rsid w:val="00D05B6A"/>
    <w:rsid w:val="00D05DA6"/>
    <w:rsid w:val="00D05DC9"/>
    <w:rsid w:val="00D061E5"/>
    <w:rsid w:val="00D062A5"/>
    <w:rsid w:val="00D063B3"/>
    <w:rsid w:val="00D0644E"/>
    <w:rsid w:val="00D065A0"/>
    <w:rsid w:val="00D0689A"/>
    <w:rsid w:val="00D06D5E"/>
    <w:rsid w:val="00D07BD7"/>
    <w:rsid w:val="00D07C1B"/>
    <w:rsid w:val="00D10296"/>
    <w:rsid w:val="00D10CAD"/>
    <w:rsid w:val="00D10FD7"/>
    <w:rsid w:val="00D1105B"/>
    <w:rsid w:val="00D116B2"/>
    <w:rsid w:val="00D1182B"/>
    <w:rsid w:val="00D11EF4"/>
    <w:rsid w:val="00D127D9"/>
    <w:rsid w:val="00D12BB6"/>
    <w:rsid w:val="00D12BD9"/>
    <w:rsid w:val="00D12F0C"/>
    <w:rsid w:val="00D1312A"/>
    <w:rsid w:val="00D13DE5"/>
    <w:rsid w:val="00D13F31"/>
    <w:rsid w:val="00D1432C"/>
    <w:rsid w:val="00D1541F"/>
    <w:rsid w:val="00D156D6"/>
    <w:rsid w:val="00D15854"/>
    <w:rsid w:val="00D15D59"/>
    <w:rsid w:val="00D15FFA"/>
    <w:rsid w:val="00D16ED2"/>
    <w:rsid w:val="00D17462"/>
    <w:rsid w:val="00D17762"/>
    <w:rsid w:val="00D17790"/>
    <w:rsid w:val="00D20173"/>
    <w:rsid w:val="00D20177"/>
    <w:rsid w:val="00D20499"/>
    <w:rsid w:val="00D209F3"/>
    <w:rsid w:val="00D20ADD"/>
    <w:rsid w:val="00D2141E"/>
    <w:rsid w:val="00D21A24"/>
    <w:rsid w:val="00D21DA1"/>
    <w:rsid w:val="00D22384"/>
    <w:rsid w:val="00D229A3"/>
    <w:rsid w:val="00D22F90"/>
    <w:rsid w:val="00D2458F"/>
    <w:rsid w:val="00D2470B"/>
    <w:rsid w:val="00D248AA"/>
    <w:rsid w:val="00D24B69"/>
    <w:rsid w:val="00D24D97"/>
    <w:rsid w:val="00D24DA8"/>
    <w:rsid w:val="00D250D1"/>
    <w:rsid w:val="00D2538B"/>
    <w:rsid w:val="00D256AF"/>
    <w:rsid w:val="00D2582E"/>
    <w:rsid w:val="00D258A6"/>
    <w:rsid w:val="00D25E7E"/>
    <w:rsid w:val="00D25FF9"/>
    <w:rsid w:val="00D26B91"/>
    <w:rsid w:val="00D27004"/>
    <w:rsid w:val="00D27E57"/>
    <w:rsid w:val="00D302A9"/>
    <w:rsid w:val="00D30765"/>
    <w:rsid w:val="00D30ACF"/>
    <w:rsid w:val="00D30BBC"/>
    <w:rsid w:val="00D30F49"/>
    <w:rsid w:val="00D31287"/>
    <w:rsid w:val="00D31D47"/>
    <w:rsid w:val="00D31EAD"/>
    <w:rsid w:val="00D31F90"/>
    <w:rsid w:val="00D32000"/>
    <w:rsid w:val="00D325CA"/>
    <w:rsid w:val="00D328CB"/>
    <w:rsid w:val="00D32CC2"/>
    <w:rsid w:val="00D32F6D"/>
    <w:rsid w:val="00D32FFD"/>
    <w:rsid w:val="00D3304A"/>
    <w:rsid w:val="00D3369B"/>
    <w:rsid w:val="00D33CE7"/>
    <w:rsid w:val="00D33E41"/>
    <w:rsid w:val="00D33FF3"/>
    <w:rsid w:val="00D343CF"/>
    <w:rsid w:val="00D3464C"/>
    <w:rsid w:val="00D35282"/>
    <w:rsid w:val="00D35340"/>
    <w:rsid w:val="00D35437"/>
    <w:rsid w:val="00D354D6"/>
    <w:rsid w:val="00D3579E"/>
    <w:rsid w:val="00D35897"/>
    <w:rsid w:val="00D35C8F"/>
    <w:rsid w:val="00D35C93"/>
    <w:rsid w:val="00D35F11"/>
    <w:rsid w:val="00D36699"/>
    <w:rsid w:val="00D3762A"/>
    <w:rsid w:val="00D37960"/>
    <w:rsid w:val="00D37C45"/>
    <w:rsid w:val="00D406DE"/>
    <w:rsid w:val="00D40E0A"/>
    <w:rsid w:val="00D4155C"/>
    <w:rsid w:val="00D415F1"/>
    <w:rsid w:val="00D419EE"/>
    <w:rsid w:val="00D4238A"/>
    <w:rsid w:val="00D429E4"/>
    <w:rsid w:val="00D42BFD"/>
    <w:rsid w:val="00D42D58"/>
    <w:rsid w:val="00D438ED"/>
    <w:rsid w:val="00D43D12"/>
    <w:rsid w:val="00D4414B"/>
    <w:rsid w:val="00D442E2"/>
    <w:rsid w:val="00D44706"/>
    <w:rsid w:val="00D44BA4"/>
    <w:rsid w:val="00D44DF5"/>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41A8"/>
    <w:rsid w:val="00D546E9"/>
    <w:rsid w:val="00D55C7D"/>
    <w:rsid w:val="00D562C3"/>
    <w:rsid w:val="00D56C5E"/>
    <w:rsid w:val="00D56D6F"/>
    <w:rsid w:val="00D56E36"/>
    <w:rsid w:val="00D56F1A"/>
    <w:rsid w:val="00D572F7"/>
    <w:rsid w:val="00D57482"/>
    <w:rsid w:val="00D57E9F"/>
    <w:rsid w:val="00D60282"/>
    <w:rsid w:val="00D602E2"/>
    <w:rsid w:val="00D60456"/>
    <w:rsid w:val="00D605D9"/>
    <w:rsid w:val="00D606ED"/>
    <w:rsid w:val="00D607F9"/>
    <w:rsid w:val="00D60914"/>
    <w:rsid w:val="00D61571"/>
    <w:rsid w:val="00D619C5"/>
    <w:rsid w:val="00D62E20"/>
    <w:rsid w:val="00D62EB8"/>
    <w:rsid w:val="00D63A4C"/>
    <w:rsid w:val="00D63A4D"/>
    <w:rsid w:val="00D63E4D"/>
    <w:rsid w:val="00D6418D"/>
    <w:rsid w:val="00D643E0"/>
    <w:rsid w:val="00D6477D"/>
    <w:rsid w:val="00D64CDF"/>
    <w:rsid w:val="00D64F6A"/>
    <w:rsid w:val="00D650D6"/>
    <w:rsid w:val="00D65433"/>
    <w:rsid w:val="00D65F54"/>
    <w:rsid w:val="00D6753C"/>
    <w:rsid w:val="00D67A6D"/>
    <w:rsid w:val="00D67D6A"/>
    <w:rsid w:val="00D70D00"/>
    <w:rsid w:val="00D70F36"/>
    <w:rsid w:val="00D717B0"/>
    <w:rsid w:val="00D71A3D"/>
    <w:rsid w:val="00D71F21"/>
    <w:rsid w:val="00D7212C"/>
    <w:rsid w:val="00D72636"/>
    <w:rsid w:val="00D72708"/>
    <w:rsid w:val="00D72850"/>
    <w:rsid w:val="00D72F73"/>
    <w:rsid w:val="00D73382"/>
    <w:rsid w:val="00D735E3"/>
    <w:rsid w:val="00D73CC0"/>
    <w:rsid w:val="00D73E47"/>
    <w:rsid w:val="00D74175"/>
    <w:rsid w:val="00D7435D"/>
    <w:rsid w:val="00D74DE4"/>
    <w:rsid w:val="00D74F98"/>
    <w:rsid w:val="00D7523E"/>
    <w:rsid w:val="00D755C7"/>
    <w:rsid w:val="00D75A2F"/>
    <w:rsid w:val="00D75F0B"/>
    <w:rsid w:val="00D75FC8"/>
    <w:rsid w:val="00D765D2"/>
    <w:rsid w:val="00D76861"/>
    <w:rsid w:val="00D76DA4"/>
    <w:rsid w:val="00D76F06"/>
    <w:rsid w:val="00D77C1B"/>
    <w:rsid w:val="00D80029"/>
    <w:rsid w:val="00D8007F"/>
    <w:rsid w:val="00D8040C"/>
    <w:rsid w:val="00D8051E"/>
    <w:rsid w:val="00D80781"/>
    <w:rsid w:val="00D81111"/>
    <w:rsid w:val="00D81192"/>
    <w:rsid w:val="00D81777"/>
    <w:rsid w:val="00D81A61"/>
    <w:rsid w:val="00D81C61"/>
    <w:rsid w:val="00D81DE1"/>
    <w:rsid w:val="00D81F48"/>
    <w:rsid w:val="00D8221E"/>
    <w:rsid w:val="00D82D84"/>
    <w:rsid w:val="00D82E36"/>
    <w:rsid w:val="00D83177"/>
    <w:rsid w:val="00D833D3"/>
    <w:rsid w:val="00D8353B"/>
    <w:rsid w:val="00D837F2"/>
    <w:rsid w:val="00D83B28"/>
    <w:rsid w:val="00D83CF7"/>
    <w:rsid w:val="00D84726"/>
    <w:rsid w:val="00D84908"/>
    <w:rsid w:val="00D85059"/>
    <w:rsid w:val="00D85ED8"/>
    <w:rsid w:val="00D8648B"/>
    <w:rsid w:val="00D86513"/>
    <w:rsid w:val="00D865A8"/>
    <w:rsid w:val="00D86642"/>
    <w:rsid w:val="00D8668D"/>
    <w:rsid w:val="00D86DB9"/>
    <w:rsid w:val="00D870D8"/>
    <w:rsid w:val="00D871FF"/>
    <w:rsid w:val="00D878A4"/>
    <w:rsid w:val="00D901BB"/>
    <w:rsid w:val="00D904F7"/>
    <w:rsid w:val="00D90A27"/>
    <w:rsid w:val="00D90C75"/>
    <w:rsid w:val="00D90D6F"/>
    <w:rsid w:val="00D90DAB"/>
    <w:rsid w:val="00D90E0C"/>
    <w:rsid w:val="00D9105A"/>
    <w:rsid w:val="00D91257"/>
    <w:rsid w:val="00D91351"/>
    <w:rsid w:val="00D91414"/>
    <w:rsid w:val="00D914EE"/>
    <w:rsid w:val="00D9171C"/>
    <w:rsid w:val="00D91A34"/>
    <w:rsid w:val="00D926D4"/>
    <w:rsid w:val="00D92A0F"/>
    <w:rsid w:val="00D93781"/>
    <w:rsid w:val="00D93CE7"/>
    <w:rsid w:val="00D948FA"/>
    <w:rsid w:val="00D94EF9"/>
    <w:rsid w:val="00D953CD"/>
    <w:rsid w:val="00D95624"/>
    <w:rsid w:val="00D95A22"/>
    <w:rsid w:val="00D95BFC"/>
    <w:rsid w:val="00D95D6B"/>
    <w:rsid w:val="00D95F77"/>
    <w:rsid w:val="00D97154"/>
    <w:rsid w:val="00D971B7"/>
    <w:rsid w:val="00D97251"/>
    <w:rsid w:val="00D97424"/>
    <w:rsid w:val="00D97902"/>
    <w:rsid w:val="00D97A87"/>
    <w:rsid w:val="00D97BE7"/>
    <w:rsid w:val="00DA028B"/>
    <w:rsid w:val="00DA0821"/>
    <w:rsid w:val="00DA0866"/>
    <w:rsid w:val="00DA0C8F"/>
    <w:rsid w:val="00DA1131"/>
    <w:rsid w:val="00DA146B"/>
    <w:rsid w:val="00DA1548"/>
    <w:rsid w:val="00DA169C"/>
    <w:rsid w:val="00DA1809"/>
    <w:rsid w:val="00DA2497"/>
    <w:rsid w:val="00DA2C24"/>
    <w:rsid w:val="00DA2D48"/>
    <w:rsid w:val="00DA2E22"/>
    <w:rsid w:val="00DA3066"/>
    <w:rsid w:val="00DA317E"/>
    <w:rsid w:val="00DA3627"/>
    <w:rsid w:val="00DA40E8"/>
    <w:rsid w:val="00DA4380"/>
    <w:rsid w:val="00DA45C9"/>
    <w:rsid w:val="00DA4892"/>
    <w:rsid w:val="00DA552D"/>
    <w:rsid w:val="00DA56AC"/>
    <w:rsid w:val="00DA5A3C"/>
    <w:rsid w:val="00DA5FF3"/>
    <w:rsid w:val="00DA6661"/>
    <w:rsid w:val="00DA76A1"/>
    <w:rsid w:val="00DA7937"/>
    <w:rsid w:val="00DA799C"/>
    <w:rsid w:val="00DA7FC7"/>
    <w:rsid w:val="00DB00D0"/>
    <w:rsid w:val="00DB04A1"/>
    <w:rsid w:val="00DB08D3"/>
    <w:rsid w:val="00DB095E"/>
    <w:rsid w:val="00DB1670"/>
    <w:rsid w:val="00DB2525"/>
    <w:rsid w:val="00DB2E39"/>
    <w:rsid w:val="00DB2E80"/>
    <w:rsid w:val="00DB30D3"/>
    <w:rsid w:val="00DB322C"/>
    <w:rsid w:val="00DB3EC7"/>
    <w:rsid w:val="00DB3F29"/>
    <w:rsid w:val="00DB44D6"/>
    <w:rsid w:val="00DB5154"/>
    <w:rsid w:val="00DB5CC4"/>
    <w:rsid w:val="00DB5D60"/>
    <w:rsid w:val="00DB5F10"/>
    <w:rsid w:val="00DB6341"/>
    <w:rsid w:val="00DB6418"/>
    <w:rsid w:val="00DB64F6"/>
    <w:rsid w:val="00DB6880"/>
    <w:rsid w:val="00DB692F"/>
    <w:rsid w:val="00DB6C34"/>
    <w:rsid w:val="00DB6D3F"/>
    <w:rsid w:val="00DB75FC"/>
    <w:rsid w:val="00DB76E8"/>
    <w:rsid w:val="00DB785D"/>
    <w:rsid w:val="00DB791A"/>
    <w:rsid w:val="00DB7E43"/>
    <w:rsid w:val="00DB7E5D"/>
    <w:rsid w:val="00DB7FCE"/>
    <w:rsid w:val="00DB7FF0"/>
    <w:rsid w:val="00DC0281"/>
    <w:rsid w:val="00DC0288"/>
    <w:rsid w:val="00DC07D3"/>
    <w:rsid w:val="00DC09B6"/>
    <w:rsid w:val="00DC0C20"/>
    <w:rsid w:val="00DC0EFC"/>
    <w:rsid w:val="00DC136A"/>
    <w:rsid w:val="00DC1375"/>
    <w:rsid w:val="00DC1496"/>
    <w:rsid w:val="00DC1617"/>
    <w:rsid w:val="00DC1669"/>
    <w:rsid w:val="00DC17B7"/>
    <w:rsid w:val="00DC1885"/>
    <w:rsid w:val="00DC1CB0"/>
    <w:rsid w:val="00DC238E"/>
    <w:rsid w:val="00DC29A9"/>
    <w:rsid w:val="00DC2A3B"/>
    <w:rsid w:val="00DC37CC"/>
    <w:rsid w:val="00DC3DF9"/>
    <w:rsid w:val="00DC40D2"/>
    <w:rsid w:val="00DC48DC"/>
    <w:rsid w:val="00DC4A15"/>
    <w:rsid w:val="00DC5372"/>
    <w:rsid w:val="00DC5E89"/>
    <w:rsid w:val="00DC68CB"/>
    <w:rsid w:val="00DC6CB5"/>
    <w:rsid w:val="00DC7597"/>
    <w:rsid w:val="00DC75B1"/>
    <w:rsid w:val="00DC7765"/>
    <w:rsid w:val="00DC77BD"/>
    <w:rsid w:val="00DC7ECD"/>
    <w:rsid w:val="00DC7EF5"/>
    <w:rsid w:val="00DD0007"/>
    <w:rsid w:val="00DD0255"/>
    <w:rsid w:val="00DD0433"/>
    <w:rsid w:val="00DD082C"/>
    <w:rsid w:val="00DD0B43"/>
    <w:rsid w:val="00DD0EAA"/>
    <w:rsid w:val="00DD107E"/>
    <w:rsid w:val="00DD10A4"/>
    <w:rsid w:val="00DD1A23"/>
    <w:rsid w:val="00DD1DA1"/>
    <w:rsid w:val="00DD2962"/>
    <w:rsid w:val="00DD2DE1"/>
    <w:rsid w:val="00DD2E8D"/>
    <w:rsid w:val="00DD37A8"/>
    <w:rsid w:val="00DD3AF2"/>
    <w:rsid w:val="00DD3CC5"/>
    <w:rsid w:val="00DD4216"/>
    <w:rsid w:val="00DD44CC"/>
    <w:rsid w:val="00DD4ADE"/>
    <w:rsid w:val="00DD4F6B"/>
    <w:rsid w:val="00DD57CC"/>
    <w:rsid w:val="00DD5CCB"/>
    <w:rsid w:val="00DD5F92"/>
    <w:rsid w:val="00DD6461"/>
    <w:rsid w:val="00DD7017"/>
    <w:rsid w:val="00DD7418"/>
    <w:rsid w:val="00DD7584"/>
    <w:rsid w:val="00DD766A"/>
    <w:rsid w:val="00DD7928"/>
    <w:rsid w:val="00DD797F"/>
    <w:rsid w:val="00DE0380"/>
    <w:rsid w:val="00DE0654"/>
    <w:rsid w:val="00DE0700"/>
    <w:rsid w:val="00DE082C"/>
    <w:rsid w:val="00DE0B07"/>
    <w:rsid w:val="00DE0F52"/>
    <w:rsid w:val="00DE155D"/>
    <w:rsid w:val="00DE167F"/>
    <w:rsid w:val="00DE2596"/>
    <w:rsid w:val="00DE2B45"/>
    <w:rsid w:val="00DE2D8F"/>
    <w:rsid w:val="00DE305B"/>
    <w:rsid w:val="00DE32DD"/>
    <w:rsid w:val="00DE32F2"/>
    <w:rsid w:val="00DE468D"/>
    <w:rsid w:val="00DE474D"/>
    <w:rsid w:val="00DE4EC0"/>
    <w:rsid w:val="00DE614A"/>
    <w:rsid w:val="00DE617B"/>
    <w:rsid w:val="00DE665A"/>
    <w:rsid w:val="00DE678F"/>
    <w:rsid w:val="00DE6D0D"/>
    <w:rsid w:val="00DE6E3C"/>
    <w:rsid w:val="00DE6F1F"/>
    <w:rsid w:val="00DE7666"/>
    <w:rsid w:val="00DE7A20"/>
    <w:rsid w:val="00DF00AA"/>
    <w:rsid w:val="00DF0A20"/>
    <w:rsid w:val="00DF0C72"/>
    <w:rsid w:val="00DF11CD"/>
    <w:rsid w:val="00DF1722"/>
    <w:rsid w:val="00DF2015"/>
    <w:rsid w:val="00DF265E"/>
    <w:rsid w:val="00DF272C"/>
    <w:rsid w:val="00DF2D24"/>
    <w:rsid w:val="00DF2FB5"/>
    <w:rsid w:val="00DF36D4"/>
    <w:rsid w:val="00DF39E3"/>
    <w:rsid w:val="00DF3B74"/>
    <w:rsid w:val="00DF3BA4"/>
    <w:rsid w:val="00DF4487"/>
    <w:rsid w:val="00DF4D83"/>
    <w:rsid w:val="00DF508B"/>
    <w:rsid w:val="00DF5372"/>
    <w:rsid w:val="00DF54B3"/>
    <w:rsid w:val="00DF5728"/>
    <w:rsid w:val="00DF5933"/>
    <w:rsid w:val="00DF6877"/>
    <w:rsid w:val="00DF6B09"/>
    <w:rsid w:val="00DF7003"/>
    <w:rsid w:val="00DF755A"/>
    <w:rsid w:val="00DF77F4"/>
    <w:rsid w:val="00DF7EE3"/>
    <w:rsid w:val="00DF7F82"/>
    <w:rsid w:val="00E004FD"/>
    <w:rsid w:val="00E01E8D"/>
    <w:rsid w:val="00E01FAD"/>
    <w:rsid w:val="00E02139"/>
    <w:rsid w:val="00E0216B"/>
    <w:rsid w:val="00E02A18"/>
    <w:rsid w:val="00E03059"/>
    <w:rsid w:val="00E03546"/>
    <w:rsid w:val="00E03AFA"/>
    <w:rsid w:val="00E043AB"/>
    <w:rsid w:val="00E04401"/>
    <w:rsid w:val="00E047B5"/>
    <w:rsid w:val="00E04BCF"/>
    <w:rsid w:val="00E04F13"/>
    <w:rsid w:val="00E054C7"/>
    <w:rsid w:val="00E05996"/>
    <w:rsid w:val="00E05CD6"/>
    <w:rsid w:val="00E07219"/>
    <w:rsid w:val="00E0728F"/>
    <w:rsid w:val="00E073FF"/>
    <w:rsid w:val="00E07818"/>
    <w:rsid w:val="00E10F0F"/>
    <w:rsid w:val="00E11E94"/>
    <w:rsid w:val="00E11FA2"/>
    <w:rsid w:val="00E1202B"/>
    <w:rsid w:val="00E12188"/>
    <w:rsid w:val="00E121F4"/>
    <w:rsid w:val="00E12590"/>
    <w:rsid w:val="00E12A0B"/>
    <w:rsid w:val="00E14A58"/>
    <w:rsid w:val="00E14B95"/>
    <w:rsid w:val="00E154A4"/>
    <w:rsid w:val="00E15684"/>
    <w:rsid w:val="00E15C64"/>
    <w:rsid w:val="00E16254"/>
    <w:rsid w:val="00E169E4"/>
    <w:rsid w:val="00E16A39"/>
    <w:rsid w:val="00E17825"/>
    <w:rsid w:val="00E17EDD"/>
    <w:rsid w:val="00E200AB"/>
    <w:rsid w:val="00E2023A"/>
    <w:rsid w:val="00E2025F"/>
    <w:rsid w:val="00E20294"/>
    <w:rsid w:val="00E2035E"/>
    <w:rsid w:val="00E207BE"/>
    <w:rsid w:val="00E20886"/>
    <w:rsid w:val="00E20BFE"/>
    <w:rsid w:val="00E20E9A"/>
    <w:rsid w:val="00E214C1"/>
    <w:rsid w:val="00E21539"/>
    <w:rsid w:val="00E21656"/>
    <w:rsid w:val="00E21C0B"/>
    <w:rsid w:val="00E21CE3"/>
    <w:rsid w:val="00E220C7"/>
    <w:rsid w:val="00E226BF"/>
    <w:rsid w:val="00E22AA9"/>
    <w:rsid w:val="00E22DEF"/>
    <w:rsid w:val="00E233CD"/>
    <w:rsid w:val="00E23596"/>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236"/>
    <w:rsid w:val="00E305C7"/>
    <w:rsid w:val="00E307CA"/>
    <w:rsid w:val="00E30910"/>
    <w:rsid w:val="00E31089"/>
    <w:rsid w:val="00E32095"/>
    <w:rsid w:val="00E32DA4"/>
    <w:rsid w:val="00E33671"/>
    <w:rsid w:val="00E3456A"/>
    <w:rsid w:val="00E34617"/>
    <w:rsid w:val="00E346E5"/>
    <w:rsid w:val="00E34E53"/>
    <w:rsid w:val="00E35914"/>
    <w:rsid w:val="00E35C7A"/>
    <w:rsid w:val="00E35D9C"/>
    <w:rsid w:val="00E35E3A"/>
    <w:rsid w:val="00E35E8A"/>
    <w:rsid w:val="00E36046"/>
    <w:rsid w:val="00E36349"/>
    <w:rsid w:val="00E36AC0"/>
    <w:rsid w:val="00E36C6C"/>
    <w:rsid w:val="00E36C95"/>
    <w:rsid w:val="00E4087F"/>
    <w:rsid w:val="00E40AF0"/>
    <w:rsid w:val="00E4129D"/>
    <w:rsid w:val="00E415D8"/>
    <w:rsid w:val="00E42416"/>
    <w:rsid w:val="00E425EE"/>
    <w:rsid w:val="00E4341D"/>
    <w:rsid w:val="00E44199"/>
    <w:rsid w:val="00E44E65"/>
    <w:rsid w:val="00E4518B"/>
    <w:rsid w:val="00E454B0"/>
    <w:rsid w:val="00E454FB"/>
    <w:rsid w:val="00E45522"/>
    <w:rsid w:val="00E45796"/>
    <w:rsid w:val="00E45F84"/>
    <w:rsid w:val="00E4627E"/>
    <w:rsid w:val="00E462EC"/>
    <w:rsid w:val="00E46826"/>
    <w:rsid w:val="00E4695D"/>
    <w:rsid w:val="00E46BD3"/>
    <w:rsid w:val="00E4721E"/>
    <w:rsid w:val="00E474CF"/>
    <w:rsid w:val="00E47741"/>
    <w:rsid w:val="00E47DD1"/>
    <w:rsid w:val="00E50641"/>
    <w:rsid w:val="00E50DE8"/>
    <w:rsid w:val="00E50E8B"/>
    <w:rsid w:val="00E50EA7"/>
    <w:rsid w:val="00E5194A"/>
    <w:rsid w:val="00E52310"/>
    <w:rsid w:val="00E52CFC"/>
    <w:rsid w:val="00E52D52"/>
    <w:rsid w:val="00E5359C"/>
    <w:rsid w:val="00E53666"/>
    <w:rsid w:val="00E53699"/>
    <w:rsid w:val="00E53875"/>
    <w:rsid w:val="00E53E50"/>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9A7"/>
    <w:rsid w:val="00E57A7C"/>
    <w:rsid w:val="00E57AF0"/>
    <w:rsid w:val="00E57ED3"/>
    <w:rsid w:val="00E57F9A"/>
    <w:rsid w:val="00E60453"/>
    <w:rsid w:val="00E60655"/>
    <w:rsid w:val="00E60851"/>
    <w:rsid w:val="00E6134D"/>
    <w:rsid w:val="00E61E68"/>
    <w:rsid w:val="00E620BB"/>
    <w:rsid w:val="00E623C6"/>
    <w:rsid w:val="00E62BAD"/>
    <w:rsid w:val="00E63168"/>
    <w:rsid w:val="00E63340"/>
    <w:rsid w:val="00E635E1"/>
    <w:rsid w:val="00E63723"/>
    <w:rsid w:val="00E63868"/>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6F4"/>
    <w:rsid w:val="00E678AA"/>
    <w:rsid w:val="00E70412"/>
    <w:rsid w:val="00E704F9"/>
    <w:rsid w:val="00E709CA"/>
    <w:rsid w:val="00E70AE0"/>
    <w:rsid w:val="00E70D58"/>
    <w:rsid w:val="00E71025"/>
    <w:rsid w:val="00E711F7"/>
    <w:rsid w:val="00E71256"/>
    <w:rsid w:val="00E71905"/>
    <w:rsid w:val="00E71D72"/>
    <w:rsid w:val="00E71EEA"/>
    <w:rsid w:val="00E722C8"/>
    <w:rsid w:val="00E727C3"/>
    <w:rsid w:val="00E73146"/>
    <w:rsid w:val="00E73182"/>
    <w:rsid w:val="00E7330E"/>
    <w:rsid w:val="00E73432"/>
    <w:rsid w:val="00E73464"/>
    <w:rsid w:val="00E73ADD"/>
    <w:rsid w:val="00E7420D"/>
    <w:rsid w:val="00E7436B"/>
    <w:rsid w:val="00E7477E"/>
    <w:rsid w:val="00E74E06"/>
    <w:rsid w:val="00E74E12"/>
    <w:rsid w:val="00E74FEB"/>
    <w:rsid w:val="00E752B0"/>
    <w:rsid w:val="00E759F3"/>
    <w:rsid w:val="00E75D12"/>
    <w:rsid w:val="00E76127"/>
    <w:rsid w:val="00E76245"/>
    <w:rsid w:val="00E7682D"/>
    <w:rsid w:val="00E76931"/>
    <w:rsid w:val="00E76A57"/>
    <w:rsid w:val="00E7711F"/>
    <w:rsid w:val="00E7714A"/>
    <w:rsid w:val="00E775D5"/>
    <w:rsid w:val="00E775DB"/>
    <w:rsid w:val="00E7768F"/>
    <w:rsid w:val="00E7784B"/>
    <w:rsid w:val="00E80094"/>
    <w:rsid w:val="00E805C1"/>
    <w:rsid w:val="00E8080E"/>
    <w:rsid w:val="00E80BE2"/>
    <w:rsid w:val="00E81B39"/>
    <w:rsid w:val="00E81B54"/>
    <w:rsid w:val="00E82174"/>
    <w:rsid w:val="00E82650"/>
    <w:rsid w:val="00E82FF5"/>
    <w:rsid w:val="00E83418"/>
    <w:rsid w:val="00E83493"/>
    <w:rsid w:val="00E83769"/>
    <w:rsid w:val="00E83B84"/>
    <w:rsid w:val="00E83CAE"/>
    <w:rsid w:val="00E84015"/>
    <w:rsid w:val="00E85797"/>
    <w:rsid w:val="00E8599C"/>
    <w:rsid w:val="00E85A91"/>
    <w:rsid w:val="00E85BDC"/>
    <w:rsid w:val="00E85E27"/>
    <w:rsid w:val="00E85E62"/>
    <w:rsid w:val="00E866BD"/>
    <w:rsid w:val="00E86C61"/>
    <w:rsid w:val="00E86E93"/>
    <w:rsid w:val="00E86F18"/>
    <w:rsid w:val="00E8745A"/>
    <w:rsid w:val="00E87924"/>
    <w:rsid w:val="00E9012A"/>
    <w:rsid w:val="00E903AC"/>
    <w:rsid w:val="00E90589"/>
    <w:rsid w:val="00E9093C"/>
    <w:rsid w:val="00E9116A"/>
    <w:rsid w:val="00E91373"/>
    <w:rsid w:val="00E9149B"/>
    <w:rsid w:val="00E91BAD"/>
    <w:rsid w:val="00E91C39"/>
    <w:rsid w:val="00E91C48"/>
    <w:rsid w:val="00E91D04"/>
    <w:rsid w:val="00E92B13"/>
    <w:rsid w:val="00E93941"/>
    <w:rsid w:val="00E93975"/>
    <w:rsid w:val="00E93E01"/>
    <w:rsid w:val="00E93E7A"/>
    <w:rsid w:val="00E94142"/>
    <w:rsid w:val="00E94238"/>
    <w:rsid w:val="00E94DF3"/>
    <w:rsid w:val="00E94DFF"/>
    <w:rsid w:val="00E94E8F"/>
    <w:rsid w:val="00E9581F"/>
    <w:rsid w:val="00E95889"/>
    <w:rsid w:val="00E95E0D"/>
    <w:rsid w:val="00E968BD"/>
    <w:rsid w:val="00E96F10"/>
    <w:rsid w:val="00E97B72"/>
    <w:rsid w:val="00E97CCB"/>
    <w:rsid w:val="00E97F34"/>
    <w:rsid w:val="00EA0472"/>
    <w:rsid w:val="00EA056D"/>
    <w:rsid w:val="00EA0D8C"/>
    <w:rsid w:val="00EA0E05"/>
    <w:rsid w:val="00EA114D"/>
    <w:rsid w:val="00EA129B"/>
    <w:rsid w:val="00EA16E6"/>
    <w:rsid w:val="00EA1987"/>
    <w:rsid w:val="00EA1C06"/>
    <w:rsid w:val="00EA1CAC"/>
    <w:rsid w:val="00EA1F10"/>
    <w:rsid w:val="00EA2071"/>
    <w:rsid w:val="00EA2283"/>
    <w:rsid w:val="00EA2694"/>
    <w:rsid w:val="00EA28FE"/>
    <w:rsid w:val="00EA2C1E"/>
    <w:rsid w:val="00EA36EB"/>
    <w:rsid w:val="00EA3C67"/>
    <w:rsid w:val="00EA3D20"/>
    <w:rsid w:val="00EA4596"/>
    <w:rsid w:val="00EA463F"/>
    <w:rsid w:val="00EA4F59"/>
    <w:rsid w:val="00EA52E5"/>
    <w:rsid w:val="00EA54F4"/>
    <w:rsid w:val="00EA5F79"/>
    <w:rsid w:val="00EA6A45"/>
    <w:rsid w:val="00EA6FD6"/>
    <w:rsid w:val="00EA71F4"/>
    <w:rsid w:val="00EA7736"/>
    <w:rsid w:val="00EB0384"/>
    <w:rsid w:val="00EB03CA"/>
    <w:rsid w:val="00EB07DE"/>
    <w:rsid w:val="00EB0BE3"/>
    <w:rsid w:val="00EB1695"/>
    <w:rsid w:val="00EB2875"/>
    <w:rsid w:val="00EB3C40"/>
    <w:rsid w:val="00EB3D03"/>
    <w:rsid w:val="00EB3E1A"/>
    <w:rsid w:val="00EB404B"/>
    <w:rsid w:val="00EB489A"/>
    <w:rsid w:val="00EB4AD7"/>
    <w:rsid w:val="00EB4BD8"/>
    <w:rsid w:val="00EB537C"/>
    <w:rsid w:val="00EB543D"/>
    <w:rsid w:val="00EB5A8C"/>
    <w:rsid w:val="00EB63E7"/>
    <w:rsid w:val="00EB641E"/>
    <w:rsid w:val="00EB75E3"/>
    <w:rsid w:val="00EB790D"/>
    <w:rsid w:val="00EB7944"/>
    <w:rsid w:val="00EB79A4"/>
    <w:rsid w:val="00EB7C27"/>
    <w:rsid w:val="00EC01B4"/>
    <w:rsid w:val="00EC03DB"/>
    <w:rsid w:val="00EC0FFE"/>
    <w:rsid w:val="00EC14C4"/>
    <w:rsid w:val="00EC18FE"/>
    <w:rsid w:val="00EC1BA9"/>
    <w:rsid w:val="00EC1FAD"/>
    <w:rsid w:val="00EC2552"/>
    <w:rsid w:val="00EC2677"/>
    <w:rsid w:val="00EC303F"/>
    <w:rsid w:val="00EC3C77"/>
    <w:rsid w:val="00EC3CEA"/>
    <w:rsid w:val="00EC3CF8"/>
    <w:rsid w:val="00EC44E2"/>
    <w:rsid w:val="00EC4645"/>
    <w:rsid w:val="00EC508F"/>
    <w:rsid w:val="00EC53A9"/>
    <w:rsid w:val="00EC5754"/>
    <w:rsid w:val="00EC5980"/>
    <w:rsid w:val="00EC68AD"/>
    <w:rsid w:val="00EC6BAA"/>
    <w:rsid w:val="00EC71EC"/>
    <w:rsid w:val="00EC761B"/>
    <w:rsid w:val="00EC789F"/>
    <w:rsid w:val="00EC7CD0"/>
    <w:rsid w:val="00ED0337"/>
    <w:rsid w:val="00ED0772"/>
    <w:rsid w:val="00ED0C13"/>
    <w:rsid w:val="00ED0E6F"/>
    <w:rsid w:val="00ED1AAC"/>
    <w:rsid w:val="00ED204E"/>
    <w:rsid w:val="00ED20E0"/>
    <w:rsid w:val="00ED2104"/>
    <w:rsid w:val="00ED220D"/>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6E83"/>
    <w:rsid w:val="00ED6F0B"/>
    <w:rsid w:val="00ED76CC"/>
    <w:rsid w:val="00ED7A8B"/>
    <w:rsid w:val="00EE00BB"/>
    <w:rsid w:val="00EE01F1"/>
    <w:rsid w:val="00EE0462"/>
    <w:rsid w:val="00EE0978"/>
    <w:rsid w:val="00EE0A57"/>
    <w:rsid w:val="00EE0E61"/>
    <w:rsid w:val="00EE12F8"/>
    <w:rsid w:val="00EE16FA"/>
    <w:rsid w:val="00EE1915"/>
    <w:rsid w:val="00EE1A0B"/>
    <w:rsid w:val="00EE1A71"/>
    <w:rsid w:val="00EE1B73"/>
    <w:rsid w:val="00EE1CA6"/>
    <w:rsid w:val="00EE1DF2"/>
    <w:rsid w:val="00EE209E"/>
    <w:rsid w:val="00EE228B"/>
    <w:rsid w:val="00EE2487"/>
    <w:rsid w:val="00EE2668"/>
    <w:rsid w:val="00EE279A"/>
    <w:rsid w:val="00EE324D"/>
    <w:rsid w:val="00EE3FA4"/>
    <w:rsid w:val="00EE3FC7"/>
    <w:rsid w:val="00EE404C"/>
    <w:rsid w:val="00EE4402"/>
    <w:rsid w:val="00EE4DB0"/>
    <w:rsid w:val="00EE55D0"/>
    <w:rsid w:val="00EE5799"/>
    <w:rsid w:val="00EE65FE"/>
    <w:rsid w:val="00EE7219"/>
    <w:rsid w:val="00EE728B"/>
    <w:rsid w:val="00EE7804"/>
    <w:rsid w:val="00EE7907"/>
    <w:rsid w:val="00EE7B4E"/>
    <w:rsid w:val="00EE7CF5"/>
    <w:rsid w:val="00EF04E5"/>
    <w:rsid w:val="00EF06A1"/>
    <w:rsid w:val="00EF0E20"/>
    <w:rsid w:val="00EF1884"/>
    <w:rsid w:val="00EF1BEE"/>
    <w:rsid w:val="00EF1FE0"/>
    <w:rsid w:val="00EF2111"/>
    <w:rsid w:val="00EF2243"/>
    <w:rsid w:val="00EF23F7"/>
    <w:rsid w:val="00EF2766"/>
    <w:rsid w:val="00EF2BC8"/>
    <w:rsid w:val="00EF2F21"/>
    <w:rsid w:val="00EF352F"/>
    <w:rsid w:val="00EF3D38"/>
    <w:rsid w:val="00EF3D58"/>
    <w:rsid w:val="00EF3D7E"/>
    <w:rsid w:val="00EF3E83"/>
    <w:rsid w:val="00EF4110"/>
    <w:rsid w:val="00EF458F"/>
    <w:rsid w:val="00EF4602"/>
    <w:rsid w:val="00EF4B2B"/>
    <w:rsid w:val="00EF4E7D"/>
    <w:rsid w:val="00EF5091"/>
    <w:rsid w:val="00EF533D"/>
    <w:rsid w:val="00EF53E1"/>
    <w:rsid w:val="00EF544F"/>
    <w:rsid w:val="00EF58CD"/>
    <w:rsid w:val="00EF5CCC"/>
    <w:rsid w:val="00EF5DF1"/>
    <w:rsid w:val="00EF5FFF"/>
    <w:rsid w:val="00EF6114"/>
    <w:rsid w:val="00EF6659"/>
    <w:rsid w:val="00EF6DBE"/>
    <w:rsid w:val="00EF6F49"/>
    <w:rsid w:val="00EF6FAB"/>
    <w:rsid w:val="00EF70B2"/>
    <w:rsid w:val="00EF7EE4"/>
    <w:rsid w:val="00F000A9"/>
    <w:rsid w:val="00F00337"/>
    <w:rsid w:val="00F004E2"/>
    <w:rsid w:val="00F00D56"/>
    <w:rsid w:val="00F00FDB"/>
    <w:rsid w:val="00F015B4"/>
    <w:rsid w:val="00F01622"/>
    <w:rsid w:val="00F02FB1"/>
    <w:rsid w:val="00F031AC"/>
    <w:rsid w:val="00F0355B"/>
    <w:rsid w:val="00F03D97"/>
    <w:rsid w:val="00F03F52"/>
    <w:rsid w:val="00F04052"/>
    <w:rsid w:val="00F046A8"/>
    <w:rsid w:val="00F04D6D"/>
    <w:rsid w:val="00F04FA0"/>
    <w:rsid w:val="00F055AF"/>
    <w:rsid w:val="00F05C1C"/>
    <w:rsid w:val="00F0625D"/>
    <w:rsid w:val="00F06D64"/>
    <w:rsid w:val="00F0741F"/>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40E0"/>
    <w:rsid w:val="00F146F8"/>
    <w:rsid w:val="00F14982"/>
    <w:rsid w:val="00F157F6"/>
    <w:rsid w:val="00F16603"/>
    <w:rsid w:val="00F1684A"/>
    <w:rsid w:val="00F1684E"/>
    <w:rsid w:val="00F16A7E"/>
    <w:rsid w:val="00F16C24"/>
    <w:rsid w:val="00F17577"/>
    <w:rsid w:val="00F17CFB"/>
    <w:rsid w:val="00F17D4A"/>
    <w:rsid w:val="00F17F5B"/>
    <w:rsid w:val="00F202BF"/>
    <w:rsid w:val="00F203A0"/>
    <w:rsid w:val="00F20665"/>
    <w:rsid w:val="00F20702"/>
    <w:rsid w:val="00F20B10"/>
    <w:rsid w:val="00F20CA6"/>
    <w:rsid w:val="00F20E28"/>
    <w:rsid w:val="00F21081"/>
    <w:rsid w:val="00F21A98"/>
    <w:rsid w:val="00F21CAA"/>
    <w:rsid w:val="00F21CF7"/>
    <w:rsid w:val="00F21F6C"/>
    <w:rsid w:val="00F22767"/>
    <w:rsid w:val="00F22943"/>
    <w:rsid w:val="00F22A38"/>
    <w:rsid w:val="00F22ABE"/>
    <w:rsid w:val="00F22F58"/>
    <w:rsid w:val="00F23430"/>
    <w:rsid w:val="00F2446D"/>
    <w:rsid w:val="00F246AE"/>
    <w:rsid w:val="00F246CA"/>
    <w:rsid w:val="00F24A5A"/>
    <w:rsid w:val="00F24CCD"/>
    <w:rsid w:val="00F24D84"/>
    <w:rsid w:val="00F25689"/>
    <w:rsid w:val="00F259E9"/>
    <w:rsid w:val="00F26027"/>
    <w:rsid w:val="00F261E1"/>
    <w:rsid w:val="00F262CD"/>
    <w:rsid w:val="00F26741"/>
    <w:rsid w:val="00F2679F"/>
    <w:rsid w:val="00F2695F"/>
    <w:rsid w:val="00F273AD"/>
    <w:rsid w:val="00F27533"/>
    <w:rsid w:val="00F27586"/>
    <w:rsid w:val="00F31019"/>
    <w:rsid w:val="00F31574"/>
    <w:rsid w:val="00F31794"/>
    <w:rsid w:val="00F31CBC"/>
    <w:rsid w:val="00F32292"/>
    <w:rsid w:val="00F32299"/>
    <w:rsid w:val="00F328F5"/>
    <w:rsid w:val="00F3297F"/>
    <w:rsid w:val="00F329E4"/>
    <w:rsid w:val="00F32A05"/>
    <w:rsid w:val="00F32A4B"/>
    <w:rsid w:val="00F32C1B"/>
    <w:rsid w:val="00F32E0A"/>
    <w:rsid w:val="00F33123"/>
    <w:rsid w:val="00F33247"/>
    <w:rsid w:val="00F332A9"/>
    <w:rsid w:val="00F3443F"/>
    <w:rsid w:val="00F345A3"/>
    <w:rsid w:val="00F35063"/>
    <w:rsid w:val="00F35CED"/>
    <w:rsid w:val="00F35FA6"/>
    <w:rsid w:val="00F3612C"/>
    <w:rsid w:val="00F36162"/>
    <w:rsid w:val="00F36975"/>
    <w:rsid w:val="00F37096"/>
    <w:rsid w:val="00F370EE"/>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1A3B"/>
    <w:rsid w:val="00F421E5"/>
    <w:rsid w:val="00F4298F"/>
    <w:rsid w:val="00F42A18"/>
    <w:rsid w:val="00F43181"/>
    <w:rsid w:val="00F43984"/>
    <w:rsid w:val="00F4458A"/>
    <w:rsid w:val="00F445CF"/>
    <w:rsid w:val="00F44727"/>
    <w:rsid w:val="00F4482D"/>
    <w:rsid w:val="00F44927"/>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506E2"/>
    <w:rsid w:val="00F50959"/>
    <w:rsid w:val="00F50CAB"/>
    <w:rsid w:val="00F51364"/>
    <w:rsid w:val="00F52B43"/>
    <w:rsid w:val="00F52FAF"/>
    <w:rsid w:val="00F53240"/>
    <w:rsid w:val="00F53452"/>
    <w:rsid w:val="00F53915"/>
    <w:rsid w:val="00F53B74"/>
    <w:rsid w:val="00F54158"/>
    <w:rsid w:val="00F54491"/>
    <w:rsid w:val="00F559F8"/>
    <w:rsid w:val="00F55E35"/>
    <w:rsid w:val="00F563A6"/>
    <w:rsid w:val="00F566C0"/>
    <w:rsid w:val="00F56744"/>
    <w:rsid w:val="00F5711C"/>
    <w:rsid w:val="00F57127"/>
    <w:rsid w:val="00F57500"/>
    <w:rsid w:val="00F575EA"/>
    <w:rsid w:val="00F57691"/>
    <w:rsid w:val="00F60637"/>
    <w:rsid w:val="00F60A00"/>
    <w:rsid w:val="00F61785"/>
    <w:rsid w:val="00F6179F"/>
    <w:rsid w:val="00F61AD0"/>
    <w:rsid w:val="00F61F60"/>
    <w:rsid w:val="00F61FF1"/>
    <w:rsid w:val="00F63DF7"/>
    <w:rsid w:val="00F63F6F"/>
    <w:rsid w:val="00F6428D"/>
    <w:rsid w:val="00F64E48"/>
    <w:rsid w:val="00F64EEA"/>
    <w:rsid w:val="00F65031"/>
    <w:rsid w:val="00F652CF"/>
    <w:rsid w:val="00F65460"/>
    <w:rsid w:val="00F6634B"/>
    <w:rsid w:val="00F666E3"/>
    <w:rsid w:val="00F66881"/>
    <w:rsid w:val="00F668D4"/>
    <w:rsid w:val="00F66B71"/>
    <w:rsid w:val="00F66DA0"/>
    <w:rsid w:val="00F67464"/>
    <w:rsid w:val="00F67667"/>
    <w:rsid w:val="00F67A83"/>
    <w:rsid w:val="00F70334"/>
    <w:rsid w:val="00F7043A"/>
    <w:rsid w:val="00F70525"/>
    <w:rsid w:val="00F706EB"/>
    <w:rsid w:val="00F70AE7"/>
    <w:rsid w:val="00F70AEE"/>
    <w:rsid w:val="00F70E0F"/>
    <w:rsid w:val="00F710CB"/>
    <w:rsid w:val="00F71638"/>
    <w:rsid w:val="00F717EF"/>
    <w:rsid w:val="00F718D8"/>
    <w:rsid w:val="00F725EB"/>
    <w:rsid w:val="00F72768"/>
    <w:rsid w:val="00F72EA6"/>
    <w:rsid w:val="00F73860"/>
    <w:rsid w:val="00F73AE4"/>
    <w:rsid w:val="00F7484B"/>
    <w:rsid w:val="00F757BD"/>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BE9"/>
    <w:rsid w:val="00F83304"/>
    <w:rsid w:val="00F83470"/>
    <w:rsid w:val="00F83557"/>
    <w:rsid w:val="00F846CC"/>
    <w:rsid w:val="00F84AF1"/>
    <w:rsid w:val="00F8567D"/>
    <w:rsid w:val="00F85753"/>
    <w:rsid w:val="00F85768"/>
    <w:rsid w:val="00F85BF6"/>
    <w:rsid w:val="00F86507"/>
    <w:rsid w:val="00F86833"/>
    <w:rsid w:val="00F87054"/>
    <w:rsid w:val="00F8713C"/>
    <w:rsid w:val="00F90584"/>
    <w:rsid w:val="00F9058C"/>
    <w:rsid w:val="00F908EE"/>
    <w:rsid w:val="00F90D06"/>
    <w:rsid w:val="00F90FCC"/>
    <w:rsid w:val="00F910F9"/>
    <w:rsid w:val="00F914AF"/>
    <w:rsid w:val="00F9151E"/>
    <w:rsid w:val="00F918D2"/>
    <w:rsid w:val="00F91A24"/>
    <w:rsid w:val="00F91B4D"/>
    <w:rsid w:val="00F91C3C"/>
    <w:rsid w:val="00F91D6E"/>
    <w:rsid w:val="00F91FDC"/>
    <w:rsid w:val="00F921AD"/>
    <w:rsid w:val="00F92E37"/>
    <w:rsid w:val="00F93230"/>
    <w:rsid w:val="00F933A8"/>
    <w:rsid w:val="00F9354A"/>
    <w:rsid w:val="00F93613"/>
    <w:rsid w:val="00F93F82"/>
    <w:rsid w:val="00F948DE"/>
    <w:rsid w:val="00F95316"/>
    <w:rsid w:val="00F9595D"/>
    <w:rsid w:val="00F9651F"/>
    <w:rsid w:val="00F96D05"/>
    <w:rsid w:val="00F96EA2"/>
    <w:rsid w:val="00F973AB"/>
    <w:rsid w:val="00F97605"/>
    <w:rsid w:val="00F976EC"/>
    <w:rsid w:val="00F979B9"/>
    <w:rsid w:val="00F97AB1"/>
    <w:rsid w:val="00F97B32"/>
    <w:rsid w:val="00F97E93"/>
    <w:rsid w:val="00FA018F"/>
    <w:rsid w:val="00FA0645"/>
    <w:rsid w:val="00FA07D7"/>
    <w:rsid w:val="00FA083A"/>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72B"/>
    <w:rsid w:val="00FA4A47"/>
    <w:rsid w:val="00FA61B5"/>
    <w:rsid w:val="00FA65C7"/>
    <w:rsid w:val="00FA65D9"/>
    <w:rsid w:val="00FA672D"/>
    <w:rsid w:val="00FA6C42"/>
    <w:rsid w:val="00FA6F29"/>
    <w:rsid w:val="00FA725F"/>
    <w:rsid w:val="00FA746B"/>
    <w:rsid w:val="00FA75ED"/>
    <w:rsid w:val="00FA7974"/>
    <w:rsid w:val="00FA7DF4"/>
    <w:rsid w:val="00FA7E2B"/>
    <w:rsid w:val="00FB07D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891"/>
    <w:rsid w:val="00FC01E1"/>
    <w:rsid w:val="00FC05D5"/>
    <w:rsid w:val="00FC05EB"/>
    <w:rsid w:val="00FC11AD"/>
    <w:rsid w:val="00FC1217"/>
    <w:rsid w:val="00FC20CC"/>
    <w:rsid w:val="00FC2AD8"/>
    <w:rsid w:val="00FC2E1C"/>
    <w:rsid w:val="00FC303C"/>
    <w:rsid w:val="00FC3DB6"/>
    <w:rsid w:val="00FC3FEB"/>
    <w:rsid w:val="00FC43F9"/>
    <w:rsid w:val="00FC520E"/>
    <w:rsid w:val="00FC5E09"/>
    <w:rsid w:val="00FC6B24"/>
    <w:rsid w:val="00FC72E7"/>
    <w:rsid w:val="00FC7641"/>
    <w:rsid w:val="00FC7838"/>
    <w:rsid w:val="00FC79AE"/>
    <w:rsid w:val="00FC7E8E"/>
    <w:rsid w:val="00FD00C7"/>
    <w:rsid w:val="00FD00D1"/>
    <w:rsid w:val="00FD03D9"/>
    <w:rsid w:val="00FD05FF"/>
    <w:rsid w:val="00FD0A76"/>
    <w:rsid w:val="00FD0E79"/>
    <w:rsid w:val="00FD1170"/>
    <w:rsid w:val="00FD124A"/>
    <w:rsid w:val="00FD1282"/>
    <w:rsid w:val="00FD14DD"/>
    <w:rsid w:val="00FD1730"/>
    <w:rsid w:val="00FD1C72"/>
    <w:rsid w:val="00FD1F3D"/>
    <w:rsid w:val="00FD20D3"/>
    <w:rsid w:val="00FD2AA4"/>
    <w:rsid w:val="00FD317D"/>
    <w:rsid w:val="00FD3CF1"/>
    <w:rsid w:val="00FD3EE8"/>
    <w:rsid w:val="00FD50F1"/>
    <w:rsid w:val="00FD52D5"/>
    <w:rsid w:val="00FD56A8"/>
    <w:rsid w:val="00FD5B01"/>
    <w:rsid w:val="00FD6508"/>
    <w:rsid w:val="00FD6C1A"/>
    <w:rsid w:val="00FD7666"/>
    <w:rsid w:val="00FD7C79"/>
    <w:rsid w:val="00FD7FDE"/>
    <w:rsid w:val="00FE063D"/>
    <w:rsid w:val="00FE0744"/>
    <w:rsid w:val="00FE0AB5"/>
    <w:rsid w:val="00FE0B16"/>
    <w:rsid w:val="00FE0C77"/>
    <w:rsid w:val="00FE0F53"/>
    <w:rsid w:val="00FE114C"/>
    <w:rsid w:val="00FE1173"/>
    <w:rsid w:val="00FE145A"/>
    <w:rsid w:val="00FE17AD"/>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1341"/>
    <w:rsid w:val="00FF270A"/>
    <w:rsid w:val="00FF29A0"/>
    <w:rsid w:val="00FF2A39"/>
    <w:rsid w:val="00FF2A48"/>
    <w:rsid w:val="00FF2E8F"/>
    <w:rsid w:val="00FF3558"/>
    <w:rsid w:val="00FF3C87"/>
    <w:rsid w:val="00FF3F3B"/>
    <w:rsid w:val="00FF4202"/>
    <w:rsid w:val="00FF45F7"/>
    <w:rsid w:val="00FF46FE"/>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2D8F52F9-A933-44AF-A1E3-504D267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EC"/>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rary.nhs.uk/heekmbulletins/" TargetMode="External"/><Relationship Id="rId18" Type="http://schemas.openxmlformats.org/officeDocument/2006/relationships/hyperlink" Target="https://bmcmededuc.biomedcentral.com/articles/10.1186/s12909-024-05369-3" TargetMode="External"/><Relationship Id="rId26" Type="http://schemas.openxmlformats.org/officeDocument/2006/relationships/hyperlink" Target="https://bmcmededuc.biomedcentral.com/articles/10.1186/s12909-024-05382-6" TargetMode="External"/><Relationship Id="rId39" Type="http://schemas.openxmlformats.org/officeDocument/2006/relationships/hyperlink" Target="https://doi.org/10.1016/j.nepr.2024.103949" TargetMode="External"/><Relationship Id="rId21" Type="http://schemas.openxmlformats.org/officeDocument/2006/relationships/hyperlink" Target="https://bmcmededuc.biomedcentral.com/articles/10.1186/s12909-024-05370-w" TargetMode="External"/><Relationship Id="rId34" Type="http://schemas.openxmlformats.org/officeDocument/2006/relationships/hyperlink" Target="https://doi.org/10.1016/j.nedt.2024.106189" TargetMode="External"/><Relationship Id="rId42" Type="http://schemas.openxmlformats.org/officeDocument/2006/relationships/hyperlink" Target="https://doi.org/10.1016/j.nepr.2024.103948" TargetMode="External"/><Relationship Id="rId47" Type="http://schemas.openxmlformats.org/officeDocument/2006/relationships/hyperlink" Target="https://doi.org/10.1016/j.nepr.2024.103953" TargetMode="External"/><Relationship Id="rId50" Type="http://schemas.openxmlformats.org/officeDocument/2006/relationships/hyperlink" Target="https://doi.org/10.1016/j.nedt.2024.106215"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compedu.2024.105052" TargetMode="External"/><Relationship Id="rId29" Type="http://schemas.openxmlformats.org/officeDocument/2006/relationships/hyperlink" Target="https://bmcmededuc.biomedcentral.com/articles/10.1186/s12909-024-05393-3" TargetMode="External"/><Relationship Id="rId11" Type="http://schemas.openxmlformats.org/officeDocument/2006/relationships/image" Target="media/image1.jpg"/><Relationship Id="rId24" Type="http://schemas.openxmlformats.org/officeDocument/2006/relationships/hyperlink" Target="https://bmcmededuc.biomedcentral.com/articles/10.1186/s12909-024-05330-4" TargetMode="External"/><Relationship Id="rId32" Type="http://schemas.openxmlformats.org/officeDocument/2006/relationships/hyperlink" Target="https://bmcmededuc.biomedcentral.com/articles/10.1186/s12909-024-05371-9" TargetMode="External"/><Relationship Id="rId37" Type="http://schemas.openxmlformats.org/officeDocument/2006/relationships/hyperlink" Target="https://doi.org/10.1016/j.nedt.2024.106198" TargetMode="External"/><Relationship Id="rId40" Type="http://schemas.openxmlformats.org/officeDocument/2006/relationships/hyperlink" Target="https://doi.org/10.1016/j.nepr.2024.103954" TargetMode="External"/><Relationship Id="rId45" Type="http://schemas.openxmlformats.org/officeDocument/2006/relationships/hyperlink" Target="https://www.bbc.co.uk/news/uk-scotland-glasgow-west-68431728" TargetMode="External"/><Relationship Id="rId53" Type="http://schemas.openxmlformats.org/officeDocument/2006/relationships/hyperlink" Target="https://doi.org/10.1016/j.nedt.2024.106211"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mcmededuc.biomedcentral.com/articles/10.1186/s12909-024-05342-0" TargetMode="External"/><Relationship Id="rId31" Type="http://schemas.openxmlformats.org/officeDocument/2006/relationships/hyperlink" Target="https://bmcmededuc.biomedcentral.com/articles/10.1186/s12909-024-05415-0" TargetMode="External"/><Relationship Id="rId44" Type="http://schemas.openxmlformats.org/officeDocument/2006/relationships/hyperlink" Target="https://doi.org/10.1016/j.nedt.2024.106196" TargetMode="External"/><Relationship Id="rId52" Type="http://schemas.openxmlformats.org/officeDocument/2006/relationships/hyperlink" Target="https://doi.org/10.1016/j.nedt.2024.1062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mcmededuc.biomedcentral.com/articles/10.1186/s12909-024-05227-2" TargetMode="External"/><Relationship Id="rId22" Type="http://schemas.openxmlformats.org/officeDocument/2006/relationships/hyperlink" Target="https://bmcmededuc.biomedcentral.com/articles/10.1186/s12909-024-05359-5" TargetMode="External"/><Relationship Id="rId27" Type="http://schemas.openxmlformats.org/officeDocument/2006/relationships/hyperlink" Target="https://bmcmededuc.biomedcentral.com/articles/10.1186/s12909-024-05193-9" TargetMode="External"/><Relationship Id="rId30" Type="http://schemas.openxmlformats.org/officeDocument/2006/relationships/hyperlink" Target="https://www.poetryfoundation.org/poems/48410/days-56d229a0c0c33" TargetMode="External"/><Relationship Id="rId35" Type="http://schemas.openxmlformats.org/officeDocument/2006/relationships/hyperlink" Target="https://doi.org/10.1016/j.nedt.2024.106191" TargetMode="External"/><Relationship Id="rId43" Type="http://schemas.openxmlformats.org/officeDocument/2006/relationships/hyperlink" Target="https://doi.org/10.1016/j.nedt.2024.106197" TargetMode="External"/><Relationship Id="rId48" Type="http://schemas.openxmlformats.org/officeDocument/2006/relationships/hyperlink" Target="https://doi.org/10.1016/j.nedt.2024.106193"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oi.org/10.1016/j.nedt.2024.106214"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bmcmededuc.biomedcentral.com/articles/10.1186/s12909-024-05324-2" TargetMode="External"/><Relationship Id="rId25" Type="http://schemas.openxmlformats.org/officeDocument/2006/relationships/hyperlink" Target="https://bmcmededuc.biomedcentral.com/articles/10.1186/s12909-024-05295-4" TargetMode="External"/><Relationship Id="rId33" Type="http://schemas.openxmlformats.org/officeDocument/2006/relationships/hyperlink" Target="https://bmcmededuc.biomedcentral.com/articles/10.1186/s12909-024-05241-4" TargetMode="External"/><Relationship Id="rId38" Type="http://schemas.openxmlformats.org/officeDocument/2006/relationships/hyperlink" Target="https://en.wikipedia.org/wiki/Iain_Dowie" TargetMode="External"/><Relationship Id="rId46" Type="http://schemas.openxmlformats.org/officeDocument/2006/relationships/hyperlink" Target="https://doi.org/10.1108/JHOM-01-2023-0018" TargetMode="External"/><Relationship Id="rId20" Type="http://schemas.openxmlformats.org/officeDocument/2006/relationships/hyperlink" Target="https://bmcmededuc.biomedcentral.com/articles/10.1186/s12909-024-05364-8" TargetMode="External"/><Relationship Id="rId41" Type="http://schemas.openxmlformats.org/officeDocument/2006/relationships/hyperlink" Target="https://en.wiktionary.org/wiki/onomasticia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ducationaltechnologyjournal.springeropen.com/articles/10.1186/s41239-023-00431-4" TargetMode="External"/><Relationship Id="rId23" Type="http://schemas.openxmlformats.org/officeDocument/2006/relationships/hyperlink" Target="https://en.wikipedia.org/wiki/The_General_(The_Prisoner)" TargetMode="External"/><Relationship Id="rId28" Type="http://schemas.openxmlformats.org/officeDocument/2006/relationships/hyperlink" Target="https://en.wikipedia.org/wiki/The_Night_Watch" TargetMode="External"/><Relationship Id="rId36" Type="http://schemas.openxmlformats.org/officeDocument/2006/relationships/hyperlink" Target="https://doi.org/10.1016/j.nedt.2024.106190" TargetMode="External"/><Relationship Id="rId49" Type="http://schemas.openxmlformats.org/officeDocument/2006/relationships/hyperlink" Target="https://en.wikipedia.org/wiki/German_battleship_Tirpi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CDC5DDF9FF3B4988A39EE7275A9416" ma:contentTypeVersion="14" ma:contentTypeDescription="Create a new document." ma:contentTypeScope="" ma:versionID="438f59ea4794c2f55c3099e132482a30">
  <xsd:schema xmlns:xsd="http://www.w3.org/2001/XMLSchema" xmlns:xs="http://www.w3.org/2001/XMLSchema" xmlns:p="http://schemas.microsoft.com/office/2006/metadata/properties" xmlns:ns2="18678538-40a0-4474-8651-765494009af2" xmlns:ns3="8a162e17-f92e-4782-a4a5-51a39ab93029" targetNamespace="http://schemas.microsoft.com/office/2006/metadata/properties" ma:root="true" ma:fieldsID="a07fe5d1cf305a9b3494ae23f50543f7" ns2:_="" ns3:_="">
    <xsd:import namespace="18678538-40a0-4474-8651-765494009af2"/>
    <xsd:import namespace="8a162e17-f92e-4782-a4a5-51a39ab9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78538-40a0-4474-8651-765494009af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62e17-f92e-4782-a4a5-51a39ab9302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customXml/itemProps3.xml><?xml version="1.0" encoding="utf-8"?>
<ds:datastoreItem xmlns:ds="http://schemas.openxmlformats.org/officeDocument/2006/customXml" ds:itemID="{822C7A78-C0F1-41C8-92BE-86C71518CD57}"/>
</file>

<file path=customXml/itemProps4.xml><?xml version="1.0" encoding="utf-8"?>
<ds:datastoreItem xmlns:ds="http://schemas.openxmlformats.org/officeDocument/2006/customXml" ds:itemID="{141E2EDB-D743-435E-9D22-DD4DBF5F97A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62</TotalTime>
  <Pages>18</Pages>
  <Words>6705</Words>
  <Characters>38221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GREENFIELD2, Katy (NHS ENGLAND - T1510)</cp:lastModifiedBy>
  <cp:revision>24</cp:revision>
  <cp:lastPrinted>2024-05-28T09:34:00Z</cp:lastPrinted>
  <dcterms:created xsi:type="dcterms:W3CDTF">2024-05-31T08:41:00Z</dcterms:created>
  <dcterms:modified xsi:type="dcterms:W3CDTF">2024-05-31T09:43:00Z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0x010100D3CDC5DDF9FF3B4988A39EE7275A9416</vt:lpwstr>
  </property>
</Properties>
</file>