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56388762"/>
      <w:bookmarkStart w:id="116" w:name="_Toc162939302"/>
      <w:bookmarkStart w:id="117" w:name="_Toc165445548"/>
      <w:bookmarkStart w:id="118" w:name="_Toc384022040"/>
      <w:bookmarkStart w:id="119" w:name="_Toc428869671"/>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6C39A9D" w14:textId="547947E2" w:rsidR="005E77AB" w:rsidRPr="007A5DB4" w:rsidRDefault="00F70AE7" w:rsidP="00C35598">
      <w:pPr>
        <w:pStyle w:val="Heading1"/>
        <w:rPr>
          <w:rStyle w:val="Hyperlink"/>
          <w:noProof/>
          <w:sz w:val="56"/>
          <w:szCs w:val="56"/>
        </w:rPr>
      </w:pPr>
      <w:bookmarkStart w:id="120" w:name="_Toc434219595"/>
      <w:bookmarkStart w:id="121" w:name="_Toc434481471"/>
      <w:bookmarkStart w:id="122" w:name="_Toc436727219"/>
      <w:bookmarkStart w:id="123" w:name="_Toc438624561"/>
      <w:bookmarkStart w:id="124" w:name="_Toc442082009"/>
      <w:bookmarkStart w:id="125" w:name="_Toc444588019"/>
      <w:bookmarkStart w:id="126" w:name="_Toc447271397"/>
      <w:bookmarkStart w:id="127" w:name="_Toc450033095"/>
      <w:bookmarkStart w:id="128" w:name="_Toc452458136"/>
      <w:bookmarkStart w:id="129" w:name="_Toc452458178"/>
      <w:bookmarkStart w:id="130" w:name="_Toc457810162"/>
      <w:bookmarkStart w:id="131" w:name="_Toc465755587"/>
      <w:bookmarkStart w:id="132" w:name="_Toc468087683"/>
      <w:bookmarkStart w:id="133" w:name="_Toc471198580"/>
      <w:bookmarkStart w:id="134" w:name="_Toc473706512"/>
      <w:bookmarkStart w:id="135" w:name="_Toc476129307"/>
      <w:bookmarkStart w:id="136" w:name="_Toc479148708"/>
      <w:bookmarkStart w:id="137" w:name="_Toc481490891"/>
      <w:bookmarkStart w:id="138" w:name="_Toc484073367"/>
      <w:bookmarkStart w:id="139" w:name="_Toc486324090"/>
      <w:bookmarkStart w:id="140" w:name="_Toc489340243"/>
      <w:bookmarkStart w:id="141" w:name="_Toc492019713"/>
      <w:bookmarkStart w:id="142" w:name="_Toc492019767"/>
      <w:bookmarkStart w:id="143" w:name="_Toc494698346"/>
      <w:bookmarkStart w:id="144" w:name="_Toc497288833"/>
      <w:bookmarkStart w:id="145" w:name="_Toc499794844"/>
      <w:bookmarkStart w:id="146" w:name="_Toc499795419"/>
      <w:bookmarkStart w:id="147" w:name="_Toc499805126"/>
      <w:bookmarkStart w:id="148" w:name="_Toc500162919"/>
      <w:bookmarkStart w:id="149" w:name="_Toc500163946"/>
      <w:bookmarkStart w:id="150" w:name="_Toc500230117"/>
      <w:bookmarkStart w:id="151" w:name="_Toc500316028"/>
      <w:bookmarkStart w:id="152" w:name="_Toc500832517"/>
      <w:bookmarkStart w:id="153" w:name="_Toc501527893"/>
      <w:bookmarkStart w:id="154" w:name="_Toc501698242"/>
      <w:bookmarkStart w:id="155" w:name="_Toc503165877"/>
      <w:bookmarkStart w:id="156" w:name="_Toc505246636"/>
      <w:bookmarkStart w:id="157" w:name="_Toc507657626"/>
      <w:bookmarkStart w:id="158" w:name="_Toc507657709"/>
      <w:bookmarkStart w:id="159" w:name="_Toc509559644"/>
      <w:bookmarkStart w:id="160" w:name="_Toc510519210"/>
      <w:bookmarkStart w:id="161" w:name="_Toc512928892"/>
      <w:bookmarkStart w:id="162" w:name="_Toc515609308"/>
      <w:bookmarkStart w:id="163" w:name="_Toc518028144"/>
      <w:bookmarkStart w:id="164" w:name="_Toc521050048"/>
      <w:bookmarkStart w:id="165" w:name="_Toc523480946"/>
      <w:bookmarkStart w:id="166" w:name="_Toc526149566"/>
      <w:bookmarkStart w:id="167" w:name="_Toc528306915"/>
      <w:bookmarkStart w:id="168" w:name="_Toc531592669"/>
      <w:bookmarkStart w:id="169" w:name="_Toc534188313"/>
      <w:bookmarkStart w:id="170" w:name="_Toc536774313"/>
      <w:bookmarkStart w:id="171" w:name="_Toc2322283"/>
      <w:bookmarkStart w:id="172" w:name="_Toc4398232"/>
      <w:bookmarkStart w:id="173" w:name="_Toc4398369"/>
      <w:bookmarkStart w:id="174" w:name="_Toc7616651"/>
      <w:bookmarkStart w:id="175" w:name="_Toc10458607"/>
      <w:bookmarkStart w:id="176" w:name="_Toc12603590"/>
      <w:bookmarkStart w:id="177" w:name="_Toc12607552"/>
      <w:bookmarkStart w:id="178" w:name="_Toc14936442"/>
      <w:bookmarkStart w:id="179" w:name="_Toc18417534"/>
      <w:bookmarkStart w:id="180" w:name="_Toc20813045"/>
      <w:bookmarkStart w:id="181" w:name="_Toc23491417"/>
      <w:bookmarkStart w:id="182" w:name="_Toc25909994"/>
      <w:bookmarkStart w:id="183" w:name="_Toc28848631"/>
      <w:bookmarkStart w:id="184" w:name="_Toc31615253"/>
      <w:bookmarkStart w:id="185" w:name="_Toc31615335"/>
      <w:bookmarkStart w:id="186" w:name="_Toc34034483"/>
      <w:bookmarkStart w:id="187" w:name="_Toc35606706"/>
      <w:bookmarkStart w:id="188" w:name="_Toc39657112"/>
      <w:bookmarkStart w:id="189" w:name="_Toc39733469"/>
      <w:bookmarkStart w:id="190" w:name="_Toc40341606"/>
      <w:bookmarkStart w:id="191" w:name="_Toc46993790"/>
      <w:bookmarkStart w:id="192" w:name="_Toc49435957"/>
      <w:bookmarkStart w:id="193" w:name="_Toc54350051"/>
      <w:bookmarkStart w:id="194" w:name="_Toc57382774"/>
      <w:bookmarkStart w:id="195" w:name="_Toc57382974"/>
      <w:bookmarkStart w:id="196" w:name="_Toc59626396"/>
      <w:bookmarkStart w:id="197" w:name="_Toc62114678"/>
      <w:bookmarkStart w:id="198" w:name="_Toc62811711"/>
      <w:bookmarkStart w:id="199" w:name="_Toc65231869"/>
      <w:bookmarkStart w:id="200" w:name="_Toc68159636"/>
      <w:bookmarkStart w:id="201" w:name="_Toc70689516"/>
      <w:bookmarkStart w:id="202" w:name="_Toc71873183"/>
      <w:bookmarkStart w:id="203" w:name="_Toc73087795"/>
      <w:bookmarkStart w:id="204" w:name="_Toc76022635"/>
      <w:bookmarkStart w:id="205" w:name="_Toc76022788"/>
      <w:bookmarkStart w:id="206" w:name="_Toc78526862"/>
      <w:bookmarkStart w:id="207" w:name="_Toc80880903"/>
      <w:bookmarkStart w:id="208" w:name="_Toc80881188"/>
      <w:bookmarkStart w:id="209" w:name="_Toc83882677"/>
      <w:bookmarkStart w:id="210" w:name="_Toc89929417"/>
      <w:bookmarkStart w:id="211" w:name="_Toc91235542"/>
      <w:bookmarkStart w:id="212" w:name="_Toc91235607"/>
      <w:bookmarkStart w:id="213" w:name="_Toc94259327"/>
      <w:bookmarkStart w:id="214" w:name="_Toc94259384"/>
      <w:bookmarkStart w:id="215" w:name="_Toc97103628"/>
      <w:bookmarkStart w:id="216" w:name="_Toc99692732"/>
      <w:bookmarkStart w:id="217" w:name="_Toc102115938"/>
      <w:bookmarkStart w:id="218" w:name="_Toc102116481"/>
      <w:bookmarkStart w:id="219" w:name="_Toc126219240"/>
      <w:bookmarkStart w:id="220" w:name="_Toc126219317"/>
      <w:bookmarkStart w:id="221" w:name="_Toc128636329"/>
      <w:bookmarkStart w:id="222" w:name="_Toc131141292"/>
      <w:bookmarkStart w:id="223" w:name="_Toc131141475"/>
      <w:bookmarkStart w:id="224" w:name="_Toc133560430"/>
      <w:bookmarkStart w:id="225" w:name="_Toc136497547"/>
      <w:bookmarkStart w:id="226" w:name="_Toc139003340"/>
      <w:bookmarkStart w:id="227" w:name="_Toc141941146"/>
      <w:bookmarkStart w:id="228" w:name="_Toc144366780"/>
      <w:bookmarkStart w:id="229" w:name="_Toc146885385"/>
      <w:bookmarkStart w:id="230" w:name="_Toc149637085"/>
      <w:bookmarkStart w:id="231" w:name="_Toc152227622"/>
      <w:bookmarkStart w:id="232" w:name="_Toc152227719"/>
      <w:bookmarkStart w:id="233" w:name="_Toc155079229"/>
      <w:bookmarkStart w:id="234" w:name="_Toc156388763"/>
      <w:bookmarkStart w:id="235" w:name="_Toc162939303"/>
      <w:bookmarkStart w:id="236" w:name="_Toc165445549"/>
      <w:r w:rsidRPr="007A5DB4">
        <w:rPr>
          <w:rStyle w:val="Hyperlink"/>
          <w:noProof/>
          <w:sz w:val="56"/>
          <w:szCs w:val="56"/>
        </w:rPr>
        <w:t xml:space="preserve">Education </w:t>
      </w:r>
      <w:r w:rsidR="008B0C81" w:rsidRPr="007A5DB4">
        <w:rPr>
          <w:rStyle w:val="Hyperlink"/>
          <w:noProof/>
          <w:sz w:val="56"/>
          <w:szCs w:val="56"/>
        </w:rPr>
        <w:t>Bulletin</w:t>
      </w:r>
      <w:bookmarkEnd w:id="118"/>
      <w:r w:rsidR="008B0C81" w:rsidRPr="007A5DB4">
        <w:rPr>
          <w:rStyle w:val="Hyperlink"/>
          <w:noProof/>
          <w:sz w:val="56"/>
          <w:szCs w:val="56"/>
        </w:rPr>
        <w:t xml:space="preserve"> </w:t>
      </w:r>
      <w:r w:rsidR="000F64E4" w:rsidRPr="007A5DB4">
        <w:rPr>
          <w:rStyle w:val="Hyperlink"/>
          <w:noProof/>
          <w:sz w:val="56"/>
          <w:szCs w:val="56"/>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00491984" w:rsidRPr="007A5DB4">
        <w:rPr>
          <w:rStyle w:val="Hyperlink"/>
          <w:noProof/>
          <w:sz w:val="56"/>
          <w:szCs w:val="56"/>
        </w:rPr>
        <w:t xml:space="preserve"> </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00E44E65">
        <w:rPr>
          <w:rStyle w:val="Hyperlink"/>
          <w:noProof/>
          <w:sz w:val="56"/>
          <w:szCs w:val="56"/>
        </w:rPr>
        <w:t>April</w:t>
      </w:r>
      <w:r w:rsidR="00337DEE">
        <w:rPr>
          <w:rStyle w:val="Hyperlink"/>
          <w:noProof/>
          <w:sz w:val="56"/>
          <w:szCs w:val="56"/>
        </w:rPr>
        <w:t xml:space="preserve"> 2024</w:t>
      </w:r>
      <w:bookmarkEnd w:id="234"/>
      <w:bookmarkEnd w:id="235"/>
      <w:bookmarkEnd w:id="236"/>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p w14:paraId="39A3CE40" w14:textId="77777777" w:rsidR="00C66656" w:rsidRPr="007A5DB4" w:rsidRDefault="00C66656" w:rsidP="00796AEC">
      <w:pPr>
        <w:rPr>
          <w:sz w:val="40"/>
          <w:szCs w:val="40"/>
        </w:rPr>
      </w:pPr>
    </w:p>
    <w:p w14:paraId="71C38CDA" w14:textId="77777777" w:rsidR="006C07F9" w:rsidRPr="00D20AA1" w:rsidRDefault="006C07F9" w:rsidP="006C07F9">
      <w:pPr>
        <w:rPr>
          <w:rStyle w:val="Hyperlink"/>
          <w:rFonts w:ascii="Calibri" w:eastAsia="Arial" w:hAnsi="Calibri" w:cs="Calibri"/>
          <w:b/>
          <w:bCs/>
          <w:sz w:val="54"/>
          <w:szCs w:val="54"/>
        </w:rPr>
      </w:pPr>
      <w:r w:rsidRPr="00D20AA1">
        <w:rPr>
          <w:rFonts w:ascii="Calibri" w:eastAsia="Arial" w:hAnsi="Calibri" w:cs="Calibri"/>
          <w:sz w:val="54"/>
          <w:szCs w:val="54"/>
        </w:rPr>
        <w:t xml:space="preserve">Sent by the </w:t>
      </w:r>
      <w:r>
        <w:rPr>
          <w:rFonts w:ascii="Calibri" w:eastAsia="Arial" w:hAnsi="Calibri" w:cs="Calibri"/>
          <w:sz w:val="54"/>
          <w:szCs w:val="54"/>
        </w:rPr>
        <w:t>NHS England Workforce, Training &amp; Education</w:t>
      </w:r>
      <w:r w:rsidRPr="00D20AA1">
        <w:rPr>
          <w:rFonts w:ascii="Calibri" w:eastAsia="Arial" w:hAnsi="Calibri" w:cs="Calibri"/>
          <w:sz w:val="54"/>
          <w:szCs w:val="54"/>
        </w:rPr>
        <w:t xml:space="preserve"> Knowledge Management Team – to be added to the list </w:t>
      </w:r>
      <w:hyperlink r:id="rId13" w:history="1">
        <w:r w:rsidRPr="00D20AA1">
          <w:rPr>
            <w:rStyle w:val="Hyperlink"/>
            <w:rFonts w:ascii="Calibri" w:eastAsia="Arial" w:hAnsi="Calibri" w:cs="Calibri"/>
            <w:b/>
            <w:bCs/>
            <w:sz w:val="54"/>
            <w:szCs w:val="54"/>
          </w:rPr>
          <w:t>please complete this short form</w:t>
        </w:r>
      </w:hyperlink>
    </w:p>
    <w:p w14:paraId="5C2C4ECE" w14:textId="2AD821B5" w:rsidR="00C66656" w:rsidRPr="007A5DB4" w:rsidRDefault="00C66656">
      <w:pPr>
        <w:spacing w:line="240" w:lineRule="auto"/>
        <w:rPr>
          <w:sz w:val="40"/>
          <w:szCs w:val="40"/>
        </w:rPr>
      </w:pPr>
      <w:r w:rsidRPr="007A5DB4">
        <w:rPr>
          <w:sz w:val="40"/>
          <w:szCs w:val="40"/>
        </w:rPr>
        <w:br w:type="page"/>
      </w:r>
    </w:p>
    <w:sdt>
      <w:sdtPr>
        <w:rPr>
          <w:color w:val="auto"/>
          <w:sz w:val="24"/>
          <w:szCs w:val="24"/>
          <w:lang w:val="en-GB"/>
        </w:rPr>
        <w:id w:val="469944558"/>
        <w:docPartObj>
          <w:docPartGallery w:val="Table of Contents"/>
          <w:docPartUnique/>
        </w:docPartObj>
      </w:sdtPr>
      <w:sdtEndPr>
        <w:rPr>
          <w:b/>
          <w:bCs/>
          <w:noProof/>
        </w:rPr>
      </w:sdtEndPr>
      <w:sdtContent>
        <w:p w14:paraId="06DEF903" w14:textId="77777777" w:rsidR="005F28AF" w:rsidRDefault="00C66656" w:rsidP="00C66656">
          <w:pPr>
            <w:pStyle w:val="TOCHeading"/>
            <w:rPr>
              <w:noProof/>
            </w:rPr>
          </w:pPr>
          <w:r w:rsidRPr="007A5DB4">
            <w:t>Contents</w:t>
          </w:r>
          <w:r w:rsidRPr="007A5DB4">
            <w:fldChar w:fldCharType="begin"/>
          </w:r>
          <w:r w:rsidRPr="007A5DB4">
            <w:instrText xml:space="preserve"> TOC \o "1-3" \h \z \u </w:instrText>
          </w:r>
          <w:r w:rsidRPr="007A5DB4">
            <w:fldChar w:fldCharType="separate"/>
          </w:r>
        </w:p>
        <w:p w14:paraId="7B4E4EF9" w14:textId="7DB7A730" w:rsidR="005F28AF" w:rsidRDefault="005F28AF">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50" w:history="1">
            <w:r w:rsidRPr="005E4944">
              <w:rPr>
                <w:rStyle w:val="Hyperlink"/>
                <w:noProof/>
              </w:rPr>
              <w:t>General Healthcare Education</w:t>
            </w:r>
            <w:r>
              <w:rPr>
                <w:noProof/>
                <w:webHidden/>
              </w:rPr>
              <w:tab/>
            </w:r>
            <w:r>
              <w:rPr>
                <w:noProof/>
                <w:webHidden/>
              </w:rPr>
              <w:fldChar w:fldCharType="begin"/>
            </w:r>
            <w:r>
              <w:rPr>
                <w:noProof/>
                <w:webHidden/>
              </w:rPr>
              <w:instrText xml:space="preserve"> PAGEREF _Toc165445550 \h </w:instrText>
            </w:r>
            <w:r>
              <w:rPr>
                <w:noProof/>
                <w:webHidden/>
              </w:rPr>
            </w:r>
            <w:r>
              <w:rPr>
                <w:noProof/>
                <w:webHidden/>
              </w:rPr>
              <w:fldChar w:fldCharType="separate"/>
            </w:r>
            <w:r w:rsidR="00886C33">
              <w:rPr>
                <w:noProof/>
                <w:webHidden/>
              </w:rPr>
              <w:t>4</w:t>
            </w:r>
            <w:r>
              <w:rPr>
                <w:noProof/>
                <w:webHidden/>
              </w:rPr>
              <w:fldChar w:fldCharType="end"/>
            </w:r>
          </w:hyperlink>
        </w:p>
        <w:p w14:paraId="0638AAA2" w14:textId="770548B8"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51" w:history="1">
            <w:r w:rsidR="005F28AF" w:rsidRPr="005E4944">
              <w:rPr>
                <w:rStyle w:val="Hyperlink"/>
                <w:noProof/>
              </w:rPr>
              <w:t>Academic support – baby reins or truss?</w:t>
            </w:r>
            <w:r w:rsidR="005F28AF">
              <w:rPr>
                <w:noProof/>
                <w:webHidden/>
              </w:rPr>
              <w:tab/>
            </w:r>
            <w:r w:rsidR="005F28AF">
              <w:rPr>
                <w:noProof/>
                <w:webHidden/>
              </w:rPr>
              <w:fldChar w:fldCharType="begin"/>
            </w:r>
            <w:r w:rsidR="005F28AF">
              <w:rPr>
                <w:noProof/>
                <w:webHidden/>
              </w:rPr>
              <w:instrText xml:space="preserve"> PAGEREF _Toc165445551 \h </w:instrText>
            </w:r>
            <w:r w:rsidR="005F28AF">
              <w:rPr>
                <w:noProof/>
                <w:webHidden/>
              </w:rPr>
            </w:r>
            <w:r w:rsidR="005F28AF">
              <w:rPr>
                <w:noProof/>
                <w:webHidden/>
              </w:rPr>
              <w:fldChar w:fldCharType="separate"/>
            </w:r>
            <w:r>
              <w:rPr>
                <w:noProof/>
                <w:webHidden/>
              </w:rPr>
              <w:t>4</w:t>
            </w:r>
            <w:r w:rsidR="005F28AF">
              <w:rPr>
                <w:noProof/>
                <w:webHidden/>
              </w:rPr>
              <w:fldChar w:fldCharType="end"/>
            </w:r>
          </w:hyperlink>
        </w:p>
        <w:p w14:paraId="46F6CC36" w14:textId="7DC4C4F1"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52" w:history="1">
            <w:r w:rsidR="005F28AF" w:rsidRPr="005E4944">
              <w:rPr>
                <w:rStyle w:val="Hyperlink"/>
                <w:noProof/>
              </w:rPr>
              <w:t>Can ChatGPT give you the HOTS?</w:t>
            </w:r>
            <w:r w:rsidR="005F28AF">
              <w:rPr>
                <w:noProof/>
                <w:webHidden/>
              </w:rPr>
              <w:tab/>
            </w:r>
            <w:r w:rsidR="005F28AF">
              <w:rPr>
                <w:noProof/>
                <w:webHidden/>
              </w:rPr>
              <w:fldChar w:fldCharType="begin"/>
            </w:r>
            <w:r w:rsidR="005F28AF">
              <w:rPr>
                <w:noProof/>
                <w:webHidden/>
              </w:rPr>
              <w:instrText xml:space="preserve"> PAGEREF _Toc165445552 \h </w:instrText>
            </w:r>
            <w:r w:rsidR="005F28AF">
              <w:rPr>
                <w:noProof/>
                <w:webHidden/>
              </w:rPr>
            </w:r>
            <w:r w:rsidR="005F28AF">
              <w:rPr>
                <w:noProof/>
                <w:webHidden/>
              </w:rPr>
              <w:fldChar w:fldCharType="separate"/>
            </w:r>
            <w:r>
              <w:rPr>
                <w:noProof/>
                <w:webHidden/>
              </w:rPr>
              <w:t>4</w:t>
            </w:r>
            <w:r w:rsidR="005F28AF">
              <w:rPr>
                <w:noProof/>
                <w:webHidden/>
              </w:rPr>
              <w:fldChar w:fldCharType="end"/>
            </w:r>
          </w:hyperlink>
        </w:p>
        <w:p w14:paraId="050518C6" w14:textId="6EABBA0C"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53" w:history="1">
            <w:r w:rsidR="005F28AF" w:rsidRPr="005E4944">
              <w:rPr>
                <w:rStyle w:val="Hyperlink"/>
                <w:noProof/>
              </w:rPr>
              <w:t>What makes for success in the virtual world?</w:t>
            </w:r>
            <w:r w:rsidR="005F28AF">
              <w:rPr>
                <w:noProof/>
                <w:webHidden/>
              </w:rPr>
              <w:tab/>
            </w:r>
            <w:r w:rsidR="005F28AF">
              <w:rPr>
                <w:noProof/>
                <w:webHidden/>
              </w:rPr>
              <w:fldChar w:fldCharType="begin"/>
            </w:r>
            <w:r w:rsidR="005F28AF">
              <w:rPr>
                <w:noProof/>
                <w:webHidden/>
              </w:rPr>
              <w:instrText xml:space="preserve"> PAGEREF _Toc165445553 \h </w:instrText>
            </w:r>
            <w:r w:rsidR="005F28AF">
              <w:rPr>
                <w:noProof/>
                <w:webHidden/>
              </w:rPr>
            </w:r>
            <w:r w:rsidR="005F28AF">
              <w:rPr>
                <w:noProof/>
                <w:webHidden/>
              </w:rPr>
              <w:fldChar w:fldCharType="separate"/>
            </w:r>
            <w:r>
              <w:rPr>
                <w:noProof/>
                <w:webHidden/>
              </w:rPr>
              <w:t>4</w:t>
            </w:r>
            <w:r w:rsidR="005F28AF">
              <w:rPr>
                <w:noProof/>
                <w:webHidden/>
              </w:rPr>
              <w:fldChar w:fldCharType="end"/>
            </w:r>
          </w:hyperlink>
        </w:p>
        <w:p w14:paraId="2F941FA6" w14:textId="4B5F3254"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54" w:history="1">
            <w:r w:rsidR="005F28AF" w:rsidRPr="005E4944">
              <w:rPr>
                <w:rStyle w:val="Hyperlink"/>
                <w:noProof/>
              </w:rPr>
              <w:t>Could tailored nudges boost students’ grades?</w:t>
            </w:r>
            <w:r w:rsidR="005F28AF">
              <w:rPr>
                <w:noProof/>
                <w:webHidden/>
              </w:rPr>
              <w:tab/>
            </w:r>
            <w:r w:rsidR="005F28AF">
              <w:rPr>
                <w:noProof/>
                <w:webHidden/>
              </w:rPr>
              <w:fldChar w:fldCharType="begin"/>
            </w:r>
            <w:r w:rsidR="005F28AF">
              <w:rPr>
                <w:noProof/>
                <w:webHidden/>
              </w:rPr>
              <w:instrText xml:space="preserve"> PAGEREF _Toc165445554 \h </w:instrText>
            </w:r>
            <w:r w:rsidR="005F28AF">
              <w:rPr>
                <w:noProof/>
                <w:webHidden/>
              </w:rPr>
            </w:r>
            <w:r w:rsidR="005F28AF">
              <w:rPr>
                <w:noProof/>
                <w:webHidden/>
              </w:rPr>
              <w:fldChar w:fldCharType="separate"/>
            </w:r>
            <w:r>
              <w:rPr>
                <w:noProof/>
                <w:webHidden/>
              </w:rPr>
              <w:t>5</w:t>
            </w:r>
            <w:r w:rsidR="005F28AF">
              <w:rPr>
                <w:noProof/>
                <w:webHidden/>
              </w:rPr>
              <w:fldChar w:fldCharType="end"/>
            </w:r>
          </w:hyperlink>
        </w:p>
        <w:p w14:paraId="608EF43A" w14:textId="3817875D"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55" w:history="1">
            <w:r w:rsidR="005F28AF" w:rsidRPr="005E4944">
              <w:rPr>
                <w:rStyle w:val="Hyperlink"/>
                <w:noProof/>
              </w:rPr>
              <w:t>Reviewing the evidence on online dropouts</w:t>
            </w:r>
            <w:r w:rsidR="005F28AF">
              <w:rPr>
                <w:noProof/>
                <w:webHidden/>
              </w:rPr>
              <w:tab/>
            </w:r>
            <w:r w:rsidR="005F28AF">
              <w:rPr>
                <w:noProof/>
                <w:webHidden/>
              </w:rPr>
              <w:fldChar w:fldCharType="begin"/>
            </w:r>
            <w:r w:rsidR="005F28AF">
              <w:rPr>
                <w:noProof/>
                <w:webHidden/>
              </w:rPr>
              <w:instrText xml:space="preserve"> PAGEREF _Toc165445555 \h </w:instrText>
            </w:r>
            <w:r w:rsidR="005F28AF">
              <w:rPr>
                <w:noProof/>
                <w:webHidden/>
              </w:rPr>
            </w:r>
            <w:r w:rsidR="005F28AF">
              <w:rPr>
                <w:noProof/>
                <w:webHidden/>
              </w:rPr>
              <w:fldChar w:fldCharType="separate"/>
            </w:r>
            <w:r>
              <w:rPr>
                <w:noProof/>
                <w:webHidden/>
              </w:rPr>
              <w:t>5</w:t>
            </w:r>
            <w:r w:rsidR="005F28AF">
              <w:rPr>
                <w:noProof/>
                <w:webHidden/>
              </w:rPr>
              <w:fldChar w:fldCharType="end"/>
            </w:r>
          </w:hyperlink>
        </w:p>
        <w:p w14:paraId="673C3580" w14:textId="5E228768"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56" w:history="1">
            <w:r w:rsidR="005F28AF" w:rsidRPr="005E4944">
              <w:rPr>
                <w:rStyle w:val="Hyperlink"/>
                <w:noProof/>
              </w:rPr>
              <w:t>Can art make you care more?</w:t>
            </w:r>
            <w:r w:rsidR="005F28AF">
              <w:rPr>
                <w:noProof/>
                <w:webHidden/>
              </w:rPr>
              <w:tab/>
            </w:r>
            <w:r w:rsidR="005F28AF">
              <w:rPr>
                <w:noProof/>
                <w:webHidden/>
              </w:rPr>
              <w:fldChar w:fldCharType="begin"/>
            </w:r>
            <w:r w:rsidR="005F28AF">
              <w:rPr>
                <w:noProof/>
                <w:webHidden/>
              </w:rPr>
              <w:instrText xml:space="preserve"> PAGEREF _Toc165445556 \h </w:instrText>
            </w:r>
            <w:r w:rsidR="005F28AF">
              <w:rPr>
                <w:noProof/>
                <w:webHidden/>
              </w:rPr>
            </w:r>
            <w:r w:rsidR="005F28AF">
              <w:rPr>
                <w:noProof/>
                <w:webHidden/>
              </w:rPr>
              <w:fldChar w:fldCharType="separate"/>
            </w:r>
            <w:r>
              <w:rPr>
                <w:noProof/>
                <w:webHidden/>
              </w:rPr>
              <w:t>6</w:t>
            </w:r>
            <w:r w:rsidR="005F28AF">
              <w:rPr>
                <w:noProof/>
                <w:webHidden/>
              </w:rPr>
              <w:fldChar w:fldCharType="end"/>
            </w:r>
          </w:hyperlink>
        </w:p>
        <w:p w14:paraId="0BDD66F0" w14:textId="2B70208F"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57" w:history="1">
            <w:r w:rsidR="005F28AF" w:rsidRPr="005E4944">
              <w:rPr>
                <w:rStyle w:val="Hyperlink"/>
                <w:noProof/>
              </w:rPr>
              <w:t>What makes blended learning work?</w:t>
            </w:r>
            <w:r w:rsidR="005F28AF">
              <w:rPr>
                <w:noProof/>
                <w:webHidden/>
              </w:rPr>
              <w:tab/>
            </w:r>
            <w:r w:rsidR="005F28AF">
              <w:rPr>
                <w:noProof/>
                <w:webHidden/>
              </w:rPr>
              <w:fldChar w:fldCharType="begin"/>
            </w:r>
            <w:r w:rsidR="005F28AF">
              <w:rPr>
                <w:noProof/>
                <w:webHidden/>
              </w:rPr>
              <w:instrText xml:space="preserve"> PAGEREF _Toc165445557 \h </w:instrText>
            </w:r>
            <w:r w:rsidR="005F28AF">
              <w:rPr>
                <w:noProof/>
                <w:webHidden/>
              </w:rPr>
            </w:r>
            <w:r w:rsidR="005F28AF">
              <w:rPr>
                <w:noProof/>
                <w:webHidden/>
              </w:rPr>
              <w:fldChar w:fldCharType="separate"/>
            </w:r>
            <w:r>
              <w:rPr>
                <w:noProof/>
                <w:webHidden/>
              </w:rPr>
              <w:t>6</w:t>
            </w:r>
            <w:r w:rsidR="005F28AF">
              <w:rPr>
                <w:noProof/>
                <w:webHidden/>
              </w:rPr>
              <w:fldChar w:fldCharType="end"/>
            </w:r>
          </w:hyperlink>
        </w:p>
        <w:p w14:paraId="47C2CD32" w14:textId="3015D830" w:rsidR="005F28AF" w:rsidRDefault="00886C33">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58" w:history="1">
            <w:r w:rsidR="005F28AF" w:rsidRPr="005E4944">
              <w:rPr>
                <w:rStyle w:val="Hyperlink"/>
                <w:noProof/>
              </w:rPr>
              <w:t>Medical Education</w:t>
            </w:r>
            <w:r w:rsidR="005F28AF">
              <w:rPr>
                <w:noProof/>
                <w:webHidden/>
              </w:rPr>
              <w:tab/>
            </w:r>
            <w:r w:rsidR="005F28AF">
              <w:rPr>
                <w:noProof/>
                <w:webHidden/>
              </w:rPr>
              <w:fldChar w:fldCharType="begin"/>
            </w:r>
            <w:r w:rsidR="005F28AF">
              <w:rPr>
                <w:noProof/>
                <w:webHidden/>
              </w:rPr>
              <w:instrText xml:space="preserve"> PAGEREF _Toc165445558 \h </w:instrText>
            </w:r>
            <w:r w:rsidR="005F28AF">
              <w:rPr>
                <w:noProof/>
                <w:webHidden/>
              </w:rPr>
            </w:r>
            <w:r w:rsidR="005F28AF">
              <w:rPr>
                <w:noProof/>
                <w:webHidden/>
              </w:rPr>
              <w:fldChar w:fldCharType="separate"/>
            </w:r>
            <w:r>
              <w:rPr>
                <w:noProof/>
                <w:webHidden/>
              </w:rPr>
              <w:t>6</w:t>
            </w:r>
            <w:r w:rsidR="005F28AF">
              <w:rPr>
                <w:noProof/>
                <w:webHidden/>
              </w:rPr>
              <w:fldChar w:fldCharType="end"/>
            </w:r>
          </w:hyperlink>
        </w:p>
        <w:p w14:paraId="1746BFFF" w14:textId="5575B70C"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59" w:history="1">
            <w:r w:rsidR="005F28AF" w:rsidRPr="005E4944">
              <w:rPr>
                <w:rStyle w:val="Hyperlink"/>
                <w:noProof/>
              </w:rPr>
              <w:t>Is blood moreish?</w:t>
            </w:r>
            <w:r w:rsidR="005F28AF">
              <w:rPr>
                <w:noProof/>
                <w:webHidden/>
              </w:rPr>
              <w:tab/>
            </w:r>
            <w:r w:rsidR="005F28AF">
              <w:rPr>
                <w:noProof/>
                <w:webHidden/>
              </w:rPr>
              <w:fldChar w:fldCharType="begin"/>
            </w:r>
            <w:r w:rsidR="005F28AF">
              <w:rPr>
                <w:noProof/>
                <w:webHidden/>
              </w:rPr>
              <w:instrText xml:space="preserve"> PAGEREF _Toc165445559 \h </w:instrText>
            </w:r>
            <w:r w:rsidR="005F28AF">
              <w:rPr>
                <w:noProof/>
                <w:webHidden/>
              </w:rPr>
            </w:r>
            <w:r w:rsidR="005F28AF">
              <w:rPr>
                <w:noProof/>
                <w:webHidden/>
              </w:rPr>
              <w:fldChar w:fldCharType="separate"/>
            </w:r>
            <w:r>
              <w:rPr>
                <w:noProof/>
                <w:webHidden/>
              </w:rPr>
              <w:t>6</w:t>
            </w:r>
            <w:r w:rsidR="005F28AF">
              <w:rPr>
                <w:noProof/>
                <w:webHidden/>
              </w:rPr>
              <w:fldChar w:fldCharType="end"/>
            </w:r>
          </w:hyperlink>
        </w:p>
        <w:p w14:paraId="10406265" w14:textId="7795BDAB"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60" w:history="1">
            <w:r w:rsidR="005F28AF" w:rsidRPr="005E4944">
              <w:rPr>
                <w:rStyle w:val="Hyperlink"/>
                <w:noProof/>
              </w:rPr>
              <w:t>What stops students being authentic?</w:t>
            </w:r>
            <w:r w:rsidR="005F28AF">
              <w:rPr>
                <w:noProof/>
                <w:webHidden/>
              </w:rPr>
              <w:tab/>
            </w:r>
            <w:r w:rsidR="005F28AF">
              <w:rPr>
                <w:noProof/>
                <w:webHidden/>
              </w:rPr>
              <w:fldChar w:fldCharType="begin"/>
            </w:r>
            <w:r w:rsidR="005F28AF">
              <w:rPr>
                <w:noProof/>
                <w:webHidden/>
              </w:rPr>
              <w:instrText xml:space="preserve"> PAGEREF _Toc165445560 \h </w:instrText>
            </w:r>
            <w:r w:rsidR="005F28AF">
              <w:rPr>
                <w:noProof/>
                <w:webHidden/>
              </w:rPr>
            </w:r>
            <w:r w:rsidR="005F28AF">
              <w:rPr>
                <w:noProof/>
                <w:webHidden/>
              </w:rPr>
              <w:fldChar w:fldCharType="separate"/>
            </w:r>
            <w:r>
              <w:rPr>
                <w:noProof/>
                <w:webHidden/>
              </w:rPr>
              <w:t>7</w:t>
            </w:r>
            <w:r w:rsidR="005F28AF">
              <w:rPr>
                <w:noProof/>
                <w:webHidden/>
              </w:rPr>
              <w:fldChar w:fldCharType="end"/>
            </w:r>
          </w:hyperlink>
        </w:p>
        <w:p w14:paraId="110B7E7B" w14:textId="69C93623"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61" w:history="1">
            <w:r w:rsidR="005F28AF" w:rsidRPr="005E4944">
              <w:rPr>
                <w:rStyle w:val="Hyperlink"/>
                <w:noProof/>
              </w:rPr>
              <w:t>Are you really concentrating and taking notes?</w:t>
            </w:r>
            <w:r w:rsidR="005F28AF">
              <w:rPr>
                <w:noProof/>
                <w:webHidden/>
              </w:rPr>
              <w:tab/>
            </w:r>
            <w:r w:rsidR="005F28AF">
              <w:rPr>
                <w:noProof/>
                <w:webHidden/>
              </w:rPr>
              <w:fldChar w:fldCharType="begin"/>
            </w:r>
            <w:r w:rsidR="005F28AF">
              <w:rPr>
                <w:noProof/>
                <w:webHidden/>
              </w:rPr>
              <w:instrText xml:space="preserve"> PAGEREF _Toc165445561 \h </w:instrText>
            </w:r>
            <w:r w:rsidR="005F28AF">
              <w:rPr>
                <w:noProof/>
                <w:webHidden/>
              </w:rPr>
            </w:r>
            <w:r w:rsidR="005F28AF">
              <w:rPr>
                <w:noProof/>
                <w:webHidden/>
              </w:rPr>
              <w:fldChar w:fldCharType="separate"/>
            </w:r>
            <w:r>
              <w:rPr>
                <w:noProof/>
                <w:webHidden/>
              </w:rPr>
              <w:t>7</w:t>
            </w:r>
            <w:r w:rsidR="005F28AF">
              <w:rPr>
                <w:noProof/>
                <w:webHidden/>
              </w:rPr>
              <w:fldChar w:fldCharType="end"/>
            </w:r>
          </w:hyperlink>
        </w:p>
        <w:p w14:paraId="00FFFA99" w14:textId="6EF002EA"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62" w:history="1">
            <w:r w:rsidR="005F28AF" w:rsidRPr="005E4944">
              <w:rPr>
                <w:rStyle w:val="Hyperlink"/>
                <w:noProof/>
              </w:rPr>
              <w:t>Letting students loose in outpatients</w:t>
            </w:r>
            <w:r w:rsidR="005F28AF">
              <w:rPr>
                <w:noProof/>
                <w:webHidden/>
              </w:rPr>
              <w:tab/>
            </w:r>
            <w:r w:rsidR="005F28AF">
              <w:rPr>
                <w:noProof/>
                <w:webHidden/>
              </w:rPr>
              <w:fldChar w:fldCharType="begin"/>
            </w:r>
            <w:r w:rsidR="005F28AF">
              <w:rPr>
                <w:noProof/>
                <w:webHidden/>
              </w:rPr>
              <w:instrText xml:space="preserve"> PAGEREF _Toc165445562 \h </w:instrText>
            </w:r>
            <w:r w:rsidR="005F28AF">
              <w:rPr>
                <w:noProof/>
                <w:webHidden/>
              </w:rPr>
            </w:r>
            <w:r w:rsidR="005F28AF">
              <w:rPr>
                <w:noProof/>
                <w:webHidden/>
              </w:rPr>
              <w:fldChar w:fldCharType="separate"/>
            </w:r>
            <w:r>
              <w:rPr>
                <w:noProof/>
                <w:webHidden/>
              </w:rPr>
              <w:t>8</w:t>
            </w:r>
            <w:r w:rsidR="005F28AF">
              <w:rPr>
                <w:noProof/>
                <w:webHidden/>
              </w:rPr>
              <w:fldChar w:fldCharType="end"/>
            </w:r>
          </w:hyperlink>
        </w:p>
        <w:p w14:paraId="773D5EC0" w14:textId="1F93AD5F"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63" w:history="1">
            <w:r w:rsidR="005F28AF" w:rsidRPr="005E4944">
              <w:rPr>
                <w:rStyle w:val="Hyperlink"/>
                <w:noProof/>
              </w:rPr>
              <w:t>When the patients become the teachers</w:t>
            </w:r>
            <w:r w:rsidR="005F28AF">
              <w:rPr>
                <w:noProof/>
                <w:webHidden/>
              </w:rPr>
              <w:tab/>
            </w:r>
            <w:r w:rsidR="005F28AF">
              <w:rPr>
                <w:noProof/>
                <w:webHidden/>
              </w:rPr>
              <w:fldChar w:fldCharType="begin"/>
            </w:r>
            <w:r w:rsidR="005F28AF">
              <w:rPr>
                <w:noProof/>
                <w:webHidden/>
              </w:rPr>
              <w:instrText xml:space="preserve"> PAGEREF _Toc165445563 \h </w:instrText>
            </w:r>
            <w:r w:rsidR="005F28AF">
              <w:rPr>
                <w:noProof/>
                <w:webHidden/>
              </w:rPr>
            </w:r>
            <w:r w:rsidR="005F28AF">
              <w:rPr>
                <w:noProof/>
                <w:webHidden/>
              </w:rPr>
              <w:fldChar w:fldCharType="separate"/>
            </w:r>
            <w:r>
              <w:rPr>
                <w:noProof/>
                <w:webHidden/>
              </w:rPr>
              <w:t>8</w:t>
            </w:r>
            <w:r w:rsidR="005F28AF">
              <w:rPr>
                <w:noProof/>
                <w:webHidden/>
              </w:rPr>
              <w:fldChar w:fldCharType="end"/>
            </w:r>
          </w:hyperlink>
        </w:p>
        <w:p w14:paraId="0868DB2C" w14:textId="0CEF7218"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64" w:history="1">
            <w:r w:rsidR="005F28AF" w:rsidRPr="005E4944">
              <w:rPr>
                <w:rStyle w:val="Hyperlink"/>
                <w:noProof/>
              </w:rPr>
              <w:t>Sourdough, Swedish, or searching for apps?</w:t>
            </w:r>
            <w:r w:rsidR="005F28AF">
              <w:rPr>
                <w:noProof/>
                <w:webHidden/>
              </w:rPr>
              <w:tab/>
            </w:r>
            <w:r w:rsidR="005F28AF">
              <w:rPr>
                <w:noProof/>
                <w:webHidden/>
              </w:rPr>
              <w:fldChar w:fldCharType="begin"/>
            </w:r>
            <w:r w:rsidR="005F28AF">
              <w:rPr>
                <w:noProof/>
                <w:webHidden/>
              </w:rPr>
              <w:instrText xml:space="preserve"> PAGEREF _Toc165445564 \h </w:instrText>
            </w:r>
            <w:r w:rsidR="005F28AF">
              <w:rPr>
                <w:noProof/>
                <w:webHidden/>
              </w:rPr>
            </w:r>
            <w:r w:rsidR="005F28AF">
              <w:rPr>
                <w:noProof/>
                <w:webHidden/>
              </w:rPr>
              <w:fldChar w:fldCharType="separate"/>
            </w:r>
            <w:r>
              <w:rPr>
                <w:noProof/>
                <w:webHidden/>
              </w:rPr>
              <w:t>8</w:t>
            </w:r>
            <w:r w:rsidR="005F28AF">
              <w:rPr>
                <w:noProof/>
                <w:webHidden/>
              </w:rPr>
              <w:fldChar w:fldCharType="end"/>
            </w:r>
          </w:hyperlink>
        </w:p>
        <w:p w14:paraId="39ACE9E5" w14:textId="1FF37E3B"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65" w:history="1">
            <w:r w:rsidR="005F28AF" w:rsidRPr="005E4944">
              <w:rPr>
                <w:rStyle w:val="Hyperlink"/>
                <w:noProof/>
              </w:rPr>
              <w:t>Becoming a doctor on your placement</w:t>
            </w:r>
            <w:r w:rsidR="005F28AF">
              <w:rPr>
                <w:noProof/>
                <w:webHidden/>
              </w:rPr>
              <w:tab/>
            </w:r>
            <w:r w:rsidR="005F28AF">
              <w:rPr>
                <w:noProof/>
                <w:webHidden/>
              </w:rPr>
              <w:fldChar w:fldCharType="begin"/>
            </w:r>
            <w:r w:rsidR="005F28AF">
              <w:rPr>
                <w:noProof/>
                <w:webHidden/>
              </w:rPr>
              <w:instrText xml:space="preserve"> PAGEREF _Toc165445565 \h </w:instrText>
            </w:r>
            <w:r w:rsidR="005F28AF">
              <w:rPr>
                <w:noProof/>
                <w:webHidden/>
              </w:rPr>
            </w:r>
            <w:r w:rsidR="005F28AF">
              <w:rPr>
                <w:noProof/>
                <w:webHidden/>
              </w:rPr>
              <w:fldChar w:fldCharType="separate"/>
            </w:r>
            <w:r>
              <w:rPr>
                <w:noProof/>
                <w:webHidden/>
              </w:rPr>
              <w:t>9</w:t>
            </w:r>
            <w:r w:rsidR="005F28AF">
              <w:rPr>
                <w:noProof/>
                <w:webHidden/>
              </w:rPr>
              <w:fldChar w:fldCharType="end"/>
            </w:r>
          </w:hyperlink>
        </w:p>
        <w:p w14:paraId="3995D7E6" w14:textId="4F435688"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66" w:history="1">
            <w:r w:rsidR="005F28AF" w:rsidRPr="005E4944">
              <w:rPr>
                <w:rStyle w:val="Hyperlink"/>
                <w:noProof/>
              </w:rPr>
              <w:t>Teaching students about pain and pills</w:t>
            </w:r>
            <w:r w:rsidR="005F28AF">
              <w:rPr>
                <w:noProof/>
                <w:webHidden/>
              </w:rPr>
              <w:tab/>
            </w:r>
            <w:r w:rsidR="005F28AF">
              <w:rPr>
                <w:noProof/>
                <w:webHidden/>
              </w:rPr>
              <w:fldChar w:fldCharType="begin"/>
            </w:r>
            <w:r w:rsidR="005F28AF">
              <w:rPr>
                <w:noProof/>
                <w:webHidden/>
              </w:rPr>
              <w:instrText xml:space="preserve"> PAGEREF _Toc165445566 \h </w:instrText>
            </w:r>
            <w:r w:rsidR="005F28AF">
              <w:rPr>
                <w:noProof/>
                <w:webHidden/>
              </w:rPr>
            </w:r>
            <w:r w:rsidR="005F28AF">
              <w:rPr>
                <w:noProof/>
                <w:webHidden/>
              </w:rPr>
              <w:fldChar w:fldCharType="separate"/>
            </w:r>
            <w:r>
              <w:rPr>
                <w:noProof/>
                <w:webHidden/>
              </w:rPr>
              <w:t>9</w:t>
            </w:r>
            <w:r w:rsidR="005F28AF">
              <w:rPr>
                <w:noProof/>
                <w:webHidden/>
              </w:rPr>
              <w:fldChar w:fldCharType="end"/>
            </w:r>
          </w:hyperlink>
        </w:p>
        <w:p w14:paraId="44886700" w14:textId="79EF8F6F"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67" w:history="1">
            <w:r w:rsidR="005F28AF" w:rsidRPr="005E4944">
              <w:rPr>
                <w:rStyle w:val="Hyperlink"/>
                <w:noProof/>
              </w:rPr>
              <w:t>How professional are new medical students?</w:t>
            </w:r>
            <w:r w:rsidR="005F28AF">
              <w:rPr>
                <w:noProof/>
                <w:webHidden/>
              </w:rPr>
              <w:tab/>
            </w:r>
            <w:r w:rsidR="005F28AF">
              <w:rPr>
                <w:noProof/>
                <w:webHidden/>
              </w:rPr>
              <w:fldChar w:fldCharType="begin"/>
            </w:r>
            <w:r w:rsidR="005F28AF">
              <w:rPr>
                <w:noProof/>
                <w:webHidden/>
              </w:rPr>
              <w:instrText xml:space="preserve"> PAGEREF _Toc165445567 \h </w:instrText>
            </w:r>
            <w:r w:rsidR="005F28AF">
              <w:rPr>
                <w:noProof/>
                <w:webHidden/>
              </w:rPr>
            </w:r>
            <w:r w:rsidR="005F28AF">
              <w:rPr>
                <w:noProof/>
                <w:webHidden/>
              </w:rPr>
              <w:fldChar w:fldCharType="separate"/>
            </w:r>
            <w:r>
              <w:rPr>
                <w:noProof/>
                <w:webHidden/>
              </w:rPr>
              <w:t>10</w:t>
            </w:r>
            <w:r w:rsidR="005F28AF">
              <w:rPr>
                <w:noProof/>
                <w:webHidden/>
              </w:rPr>
              <w:fldChar w:fldCharType="end"/>
            </w:r>
          </w:hyperlink>
        </w:p>
        <w:p w14:paraId="3FE439AD" w14:textId="262346AB"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68" w:history="1">
            <w:r w:rsidR="005F28AF" w:rsidRPr="005E4944">
              <w:rPr>
                <w:rStyle w:val="Hyperlink"/>
                <w:noProof/>
              </w:rPr>
              <w:t>Listening styles and empathy</w:t>
            </w:r>
            <w:r w:rsidR="005F28AF">
              <w:rPr>
                <w:noProof/>
                <w:webHidden/>
              </w:rPr>
              <w:tab/>
            </w:r>
            <w:r w:rsidR="005F28AF">
              <w:rPr>
                <w:noProof/>
                <w:webHidden/>
              </w:rPr>
              <w:fldChar w:fldCharType="begin"/>
            </w:r>
            <w:r w:rsidR="005F28AF">
              <w:rPr>
                <w:noProof/>
                <w:webHidden/>
              </w:rPr>
              <w:instrText xml:space="preserve"> PAGEREF _Toc165445568 \h </w:instrText>
            </w:r>
            <w:r w:rsidR="005F28AF">
              <w:rPr>
                <w:noProof/>
                <w:webHidden/>
              </w:rPr>
            </w:r>
            <w:r w:rsidR="005F28AF">
              <w:rPr>
                <w:noProof/>
                <w:webHidden/>
              </w:rPr>
              <w:fldChar w:fldCharType="separate"/>
            </w:r>
            <w:r>
              <w:rPr>
                <w:noProof/>
                <w:webHidden/>
              </w:rPr>
              <w:t>10</w:t>
            </w:r>
            <w:r w:rsidR="005F28AF">
              <w:rPr>
                <w:noProof/>
                <w:webHidden/>
              </w:rPr>
              <w:fldChar w:fldCharType="end"/>
            </w:r>
          </w:hyperlink>
        </w:p>
        <w:p w14:paraId="3185710C" w14:textId="4BB73F89"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69" w:history="1">
            <w:r w:rsidR="005F28AF" w:rsidRPr="005E4944">
              <w:rPr>
                <w:rStyle w:val="Hyperlink"/>
                <w:noProof/>
              </w:rPr>
              <w:t>Who gets picked for the team in the US?</w:t>
            </w:r>
            <w:r w:rsidR="005F28AF">
              <w:rPr>
                <w:noProof/>
                <w:webHidden/>
              </w:rPr>
              <w:tab/>
            </w:r>
            <w:r w:rsidR="005F28AF">
              <w:rPr>
                <w:noProof/>
                <w:webHidden/>
              </w:rPr>
              <w:fldChar w:fldCharType="begin"/>
            </w:r>
            <w:r w:rsidR="005F28AF">
              <w:rPr>
                <w:noProof/>
                <w:webHidden/>
              </w:rPr>
              <w:instrText xml:space="preserve"> PAGEREF _Toc165445569 \h </w:instrText>
            </w:r>
            <w:r w:rsidR="005F28AF">
              <w:rPr>
                <w:noProof/>
                <w:webHidden/>
              </w:rPr>
            </w:r>
            <w:r w:rsidR="005F28AF">
              <w:rPr>
                <w:noProof/>
                <w:webHidden/>
              </w:rPr>
              <w:fldChar w:fldCharType="separate"/>
            </w:r>
            <w:r>
              <w:rPr>
                <w:noProof/>
                <w:webHidden/>
              </w:rPr>
              <w:t>11</w:t>
            </w:r>
            <w:r w:rsidR="005F28AF">
              <w:rPr>
                <w:noProof/>
                <w:webHidden/>
              </w:rPr>
              <w:fldChar w:fldCharType="end"/>
            </w:r>
          </w:hyperlink>
        </w:p>
        <w:p w14:paraId="674EB2F9" w14:textId="2DF9EC1F"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70" w:history="1">
            <w:r w:rsidR="005F28AF" w:rsidRPr="005E4944">
              <w:rPr>
                <w:rStyle w:val="Hyperlink"/>
                <w:noProof/>
              </w:rPr>
              <w:t>Could culinary medicine cook up healthier people?</w:t>
            </w:r>
            <w:r w:rsidR="005F28AF">
              <w:rPr>
                <w:noProof/>
                <w:webHidden/>
              </w:rPr>
              <w:tab/>
            </w:r>
            <w:r w:rsidR="005F28AF">
              <w:rPr>
                <w:noProof/>
                <w:webHidden/>
              </w:rPr>
              <w:fldChar w:fldCharType="begin"/>
            </w:r>
            <w:r w:rsidR="005F28AF">
              <w:rPr>
                <w:noProof/>
                <w:webHidden/>
              </w:rPr>
              <w:instrText xml:space="preserve"> PAGEREF _Toc165445570 \h </w:instrText>
            </w:r>
            <w:r w:rsidR="005F28AF">
              <w:rPr>
                <w:noProof/>
                <w:webHidden/>
              </w:rPr>
            </w:r>
            <w:r w:rsidR="005F28AF">
              <w:rPr>
                <w:noProof/>
                <w:webHidden/>
              </w:rPr>
              <w:fldChar w:fldCharType="separate"/>
            </w:r>
            <w:r>
              <w:rPr>
                <w:noProof/>
                <w:webHidden/>
              </w:rPr>
              <w:t>11</w:t>
            </w:r>
            <w:r w:rsidR="005F28AF">
              <w:rPr>
                <w:noProof/>
                <w:webHidden/>
              </w:rPr>
              <w:fldChar w:fldCharType="end"/>
            </w:r>
          </w:hyperlink>
        </w:p>
        <w:p w14:paraId="5134DD96" w14:textId="17909AD1"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71" w:history="1">
            <w:r w:rsidR="005F28AF" w:rsidRPr="005E4944">
              <w:rPr>
                <w:rStyle w:val="Hyperlink"/>
                <w:noProof/>
              </w:rPr>
              <w:t>Can students take off in Botswana?</w:t>
            </w:r>
            <w:r w:rsidR="005F28AF">
              <w:rPr>
                <w:noProof/>
                <w:webHidden/>
              </w:rPr>
              <w:tab/>
            </w:r>
            <w:r w:rsidR="005F28AF">
              <w:rPr>
                <w:noProof/>
                <w:webHidden/>
              </w:rPr>
              <w:fldChar w:fldCharType="begin"/>
            </w:r>
            <w:r w:rsidR="005F28AF">
              <w:rPr>
                <w:noProof/>
                <w:webHidden/>
              </w:rPr>
              <w:instrText xml:space="preserve"> PAGEREF _Toc165445571 \h </w:instrText>
            </w:r>
            <w:r w:rsidR="005F28AF">
              <w:rPr>
                <w:noProof/>
                <w:webHidden/>
              </w:rPr>
            </w:r>
            <w:r w:rsidR="005F28AF">
              <w:rPr>
                <w:noProof/>
                <w:webHidden/>
              </w:rPr>
              <w:fldChar w:fldCharType="separate"/>
            </w:r>
            <w:r>
              <w:rPr>
                <w:noProof/>
                <w:webHidden/>
              </w:rPr>
              <w:t>11</w:t>
            </w:r>
            <w:r w:rsidR="005F28AF">
              <w:rPr>
                <w:noProof/>
                <w:webHidden/>
              </w:rPr>
              <w:fldChar w:fldCharType="end"/>
            </w:r>
          </w:hyperlink>
        </w:p>
        <w:p w14:paraId="7425A93E" w14:textId="2939B79E"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72" w:history="1">
            <w:r w:rsidR="005F28AF" w:rsidRPr="005E4944">
              <w:rPr>
                <w:rStyle w:val="Hyperlink"/>
                <w:noProof/>
              </w:rPr>
              <w:t>Core and cluster, or head-to-toe?</w:t>
            </w:r>
            <w:r w:rsidR="005F28AF">
              <w:rPr>
                <w:noProof/>
                <w:webHidden/>
              </w:rPr>
              <w:tab/>
            </w:r>
            <w:r w:rsidR="005F28AF">
              <w:rPr>
                <w:noProof/>
                <w:webHidden/>
              </w:rPr>
              <w:fldChar w:fldCharType="begin"/>
            </w:r>
            <w:r w:rsidR="005F28AF">
              <w:rPr>
                <w:noProof/>
                <w:webHidden/>
              </w:rPr>
              <w:instrText xml:space="preserve"> PAGEREF _Toc165445572 \h </w:instrText>
            </w:r>
            <w:r w:rsidR="005F28AF">
              <w:rPr>
                <w:noProof/>
                <w:webHidden/>
              </w:rPr>
            </w:r>
            <w:r w:rsidR="005F28AF">
              <w:rPr>
                <w:noProof/>
                <w:webHidden/>
              </w:rPr>
              <w:fldChar w:fldCharType="separate"/>
            </w:r>
            <w:r>
              <w:rPr>
                <w:noProof/>
                <w:webHidden/>
              </w:rPr>
              <w:t>12</w:t>
            </w:r>
            <w:r w:rsidR="005F28AF">
              <w:rPr>
                <w:noProof/>
                <w:webHidden/>
              </w:rPr>
              <w:fldChar w:fldCharType="end"/>
            </w:r>
          </w:hyperlink>
        </w:p>
        <w:p w14:paraId="63DAA2FC" w14:textId="73B8DE91" w:rsidR="005F28AF" w:rsidRDefault="00886C33">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73" w:history="1">
            <w:r w:rsidR="005F28AF" w:rsidRPr="005E4944">
              <w:rPr>
                <w:rStyle w:val="Hyperlink"/>
                <w:noProof/>
              </w:rPr>
              <w:t>Nurse Education</w:t>
            </w:r>
            <w:r w:rsidR="005F28AF">
              <w:rPr>
                <w:noProof/>
                <w:webHidden/>
              </w:rPr>
              <w:tab/>
            </w:r>
            <w:r w:rsidR="005F28AF">
              <w:rPr>
                <w:noProof/>
                <w:webHidden/>
              </w:rPr>
              <w:fldChar w:fldCharType="begin"/>
            </w:r>
            <w:r w:rsidR="005F28AF">
              <w:rPr>
                <w:noProof/>
                <w:webHidden/>
              </w:rPr>
              <w:instrText xml:space="preserve"> PAGEREF _Toc165445573 \h </w:instrText>
            </w:r>
            <w:r w:rsidR="005F28AF">
              <w:rPr>
                <w:noProof/>
                <w:webHidden/>
              </w:rPr>
            </w:r>
            <w:r w:rsidR="005F28AF">
              <w:rPr>
                <w:noProof/>
                <w:webHidden/>
              </w:rPr>
              <w:fldChar w:fldCharType="separate"/>
            </w:r>
            <w:r>
              <w:rPr>
                <w:noProof/>
                <w:webHidden/>
              </w:rPr>
              <w:t>12</w:t>
            </w:r>
            <w:r w:rsidR="005F28AF">
              <w:rPr>
                <w:noProof/>
                <w:webHidden/>
              </w:rPr>
              <w:fldChar w:fldCharType="end"/>
            </w:r>
          </w:hyperlink>
        </w:p>
        <w:p w14:paraId="55AB9A4D" w14:textId="753F8F73"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74" w:history="1">
            <w:r w:rsidR="005F28AF" w:rsidRPr="005E4944">
              <w:rPr>
                <w:rStyle w:val="Hyperlink"/>
                <w:noProof/>
              </w:rPr>
              <w:t>When being dreadful is a worldwide woe</w:t>
            </w:r>
            <w:r w:rsidR="005F28AF">
              <w:rPr>
                <w:noProof/>
                <w:webHidden/>
              </w:rPr>
              <w:tab/>
            </w:r>
            <w:r w:rsidR="005F28AF">
              <w:rPr>
                <w:noProof/>
                <w:webHidden/>
              </w:rPr>
              <w:fldChar w:fldCharType="begin"/>
            </w:r>
            <w:r w:rsidR="005F28AF">
              <w:rPr>
                <w:noProof/>
                <w:webHidden/>
              </w:rPr>
              <w:instrText xml:space="preserve"> PAGEREF _Toc165445574 \h </w:instrText>
            </w:r>
            <w:r w:rsidR="005F28AF">
              <w:rPr>
                <w:noProof/>
                <w:webHidden/>
              </w:rPr>
            </w:r>
            <w:r w:rsidR="005F28AF">
              <w:rPr>
                <w:noProof/>
                <w:webHidden/>
              </w:rPr>
              <w:fldChar w:fldCharType="separate"/>
            </w:r>
            <w:r>
              <w:rPr>
                <w:noProof/>
                <w:webHidden/>
              </w:rPr>
              <w:t>12</w:t>
            </w:r>
            <w:r w:rsidR="005F28AF">
              <w:rPr>
                <w:noProof/>
                <w:webHidden/>
              </w:rPr>
              <w:fldChar w:fldCharType="end"/>
            </w:r>
          </w:hyperlink>
        </w:p>
        <w:p w14:paraId="334B665F" w14:textId="2BE133F1"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75" w:history="1">
            <w:r w:rsidR="005F28AF" w:rsidRPr="005E4944">
              <w:rPr>
                <w:rStyle w:val="Hyperlink"/>
                <w:noProof/>
              </w:rPr>
              <w:t>Reading really makes a difference</w:t>
            </w:r>
            <w:r w:rsidR="005F28AF">
              <w:rPr>
                <w:noProof/>
                <w:webHidden/>
              </w:rPr>
              <w:tab/>
            </w:r>
            <w:r w:rsidR="005F28AF">
              <w:rPr>
                <w:noProof/>
                <w:webHidden/>
              </w:rPr>
              <w:fldChar w:fldCharType="begin"/>
            </w:r>
            <w:r w:rsidR="005F28AF">
              <w:rPr>
                <w:noProof/>
                <w:webHidden/>
              </w:rPr>
              <w:instrText xml:space="preserve"> PAGEREF _Toc165445575 \h </w:instrText>
            </w:r>
            <w:r w:rsidR="005F28AF">
              <w:rPr>
                <w:noProof/>
                <w:webHidden/>
              </w:rPr>
            </w:r>
            <w:r w:rsidR="005F28AF">
              <w:rPr>
                <w:noProof/>
                <w:webHidden/>
              </w:rPr>
              <w:fldChar w:fldCharType="separate"/>
            </w:r>
            <w:r>
              <w:rPr>
                <w:noProof/>
                <w:webHidden/>
              </w:rPr>
              <w:t>13</w:t>
            </w:r>
            <w:r w:rsidR="005F28AF">
              <w:rPr>
                <w:noProof/>
                <w:webHidden/>
              </w:rPr>
              <w:fldChar w:fldCharType="end"/>
            </w:r>
          </w:hyperlink>
        </w:p>
        <w:p w14:paraId="6EA321A7" w14:textId="47555046"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76" w:history="1">
            <w:r w:rsidR="005F28AF" w:rsidRPr="005E4944">
              <w:rPr>
                <w:rStyle w:val="Hyperlink"/>
                <w:noProof/>
              </w:rPr>
              <w:t>Cluedo, curtain calls, and CPR</w:t>
            </w:r>
            <w:r w:rsidR="005F28AF">
              <w:rPr>
                <w:noProof/>
                <w:webHidden/>
              </w:rPr>
              <w:tab/>
            </w:r>
            <w:r w:rsidR="005F28AF">
              <w:rPr>
                <w:noProof/>
                <w:webHidden/>
              </w:rPr>
              <w:fldChar w:fldCharType="begin"/>
            </w:r>
            <w:r w:rsidR="005F28AF">
              <w:rPr>
                <w:noProof/>
                <w:webHidden/>
              </w:rPr>
              <w:instrText xml:space="preserve"> PAGEREF _Toc165445576 \h </w:instrText>
            </w:r>
            <w:r w:rsidR="005F28AF">
              <w:rPr>
                <w:noProof/>
                <w:webHidden/>
              </w:rPr>
            </w:r>
            <w:r w:rsidR="005F28AF">
              <w:rPr>
                <w:noProof/>
                <w:webHidden/>
              </w:rPr>
              <w:fldChar w:fldCharType="separate"/>
            </w:r>
            <w:r>
              <w:rPr>
                <w:noProof/>
                <w:webHidden/>
              </w:rPr>
              <w:t>13</w:t>
            </w:r>
            <w:r w:rsidR="005F28AF">
              <w:rPr>
                <w:noProof/>
                <w:webHidden/>
              </w:rPr>
              <w:fldChar w:fldCharType="end"/>
            </w:r>
          </w:hyperlink>
        </w:p>
        <w:p w14:paraId="034EE707" w14:textId="2DD20D3D"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77" w:history="1">
            <w:r w:rsidR="005F28AF" w:rsidRPr="005E4944">
              <w:rPr>
                <w:rStyle w:val="Hyperlink"/>
                <w:noProof/>
              </w:rPr>
              <w:t>Simulation, soap, and sanitation</w:t>
            </w:r>
            <w:r w:rsidR="005F28AF">
              <w:rPr>
                <w:noProof/>
                <w:webHidden/>
              </w:rPr>
              <w:tab/>
            </w:r>
            <w:r w:rsidR="005F28AF">
              <w:rPr>
                <w:noProof/>
                <w:webHidden/>
              </w:rPr>
              <w:fldChar w:fldCharType="begin"/>
            </w:r>
            <w:r w:rsidR="005F28AF">
              <w:rPr>
                <w:noProof/>
                <w:webHidden/>
              </w:rPr>
              <w:instrText xml:space="preserve"> PAGEREF _Toc165445577 \h </w:instrText>
            </w:r>
            <w:r w:rsidR="005F28AF">
              <w:rPr>
                <w:noProof/>
                <w:webHidden/>
              </w:rPr>
            </w:r>
            <w:r w:rsidR="005F28AF">
              <w:rPr>
                <w:noProof/>
                <w:webHidden/>
              </w:rPr>
              <w:fldChar w:fldCharType="separate"/>
            </w:r>
            <w:r>
              <w:rPr>
                <w:noProof/>
                <w:webHidden/>
              </w:rPr>
              <w:t>13</w:t>
            </w:r>
            <w:r w:rsidR="005F28AF">
              <w:rPr>
                <w:noProof/>
                <w:webHidden/>
              </w:rPr>
              <w:fldChar w:fldCharType="end"/>
            </w:r>
          </w:hyperlink>
        </w:p>
        <w:p w14:paraId="0501A5A1" w14:textId="26549A3E"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78" w:history="1">
            <w:r w:rsidR="005F28AF" w:rsidRPr="005E4944">
              <w:rPr>
                <w:rStyle w:val="Hyperlink"/>
                <w:noProof/>
              </w:rPr>
              <w:t>Do student nurses pay it forward?</w:t>
            </w:r>
            <w:r w:rsidR="005F28AF">
              <w:rPr>
                <w:noProof/>
                <w:webHidden/>
              </w:rPr>
              <w:tab/>
            </w:r>
            <w:r w:rsidR="005F28AF">
              <w:rPr>
                <w:noProof/>
                <w:webHidden/>
              </w:rPr>
              <w:fldChar w:fldCharType="begin"/>
            </w:r>
            <w:r w:rsidR="005F28AF">
              <w:rPr>
                <w:noProof/>
                <w:webHidden/>
              </w:rPr>
              <w:instrText xml:space="preserve"> PAGEREF _Toc165445578 \h </w:instrText>
            </w:r>
            <w:r w:rsidR="005F28AF">
              <w:rPr>
                <w:noProof/>
                <w:webHidden/>
              </w:rPr>
            </w:r>
            <w:r w:rsidR="005F28AF">
              <w:rPr>
                <w:noProof/>
                <w:webHidden/>
              </w:rPr>
              <w:fldChar w:fldCharType="separate"/>
            </w:r>
            <w:r>
              <w:rPr>
                <w:noProof/>
                <w:webHidden/>
              </w:rPr>
              <w:t>14</w:t>
            </w:r>
            <w:r w:rsidR="005F28AF">
              <w:rPr>
                <w:noProof/>
                <w:webHidden/>
              </w:rPr>
              <w:fldChar w:fldCharType="end"/>
            </w:r>
          </w:hyperlink>
        </w:p>
        <w:p w14:paraId="2B3BB9CE" w14:textId="3D52F63D"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79" w:history="1">
            <w:r w:rsidR="005F28AF" w:rsidRPr="005E4944">
              <w:rPr>
                <w:rStyle w:val="Hyperlink"/>
                <w:noProof/>
              </w:rPr>
              <w:t>Organs, orisons, and nursing students</w:t>
            </w:r>
            <w:r w:rsidR="005F28AF">
              <w:rPr>
                <w:noProof/>
                <w:webHidden/>
              </w:rPr>
              <w:tab/>
            </w:r>
            <w:r w:rsidR="005F28AF">
              <w:rPr>
                <w:noProof/>
                <w:webHidden/>
              </w:rPr>
              <w:fldChar w:fldCharType="begin"/>
            </w:r>
            <w:r w:rsidR="005F28AF">
              <w:rPr>
                <w:noProof/>
                <w:webHidden/>
              </w:rPr>
              <w:instrText xml:space="preserve"> PAGEREF _Toc165445579 \h </w:instrText>
            </w:r>
            <w:r w:rsidR="005F28AF">
              <w:rPr>
                <w:noProof/>
                <w:webHidden/>
              </w:rPr>
            </w:r>
            <w:r w:rsidR="005F28AF">
              <w:rPr>
                <w:noProof/>
                <w:webHidden/>
              </w:rPr>
              <w:fldChar w:fldCharType="separate"/>
            </w:r>
            <w:r>
              <w:rPr>
                <w:noProof/>
                <w:webHidden/>
              </w:rPr>
              <w:t>14</w:t>
            </w:r>
            <w:r w:rsidR="005F28AF">
              <w:rPr>
                <w:noProof/>
                <w:webHidden/>
              </w:rPr>
              <w:fldChar w:fldCharType="end"/>
            </w:r>
          </w:hyperlink>
        </w:p>
        <w:p w14:paraId="2D53D3AB" w14:textId="73A3CE08"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80" w:history="1">
            <w:r w:rsidR="005F28AF" w:rsidRPr="005E4944">
              <w:rPr>
                <w:rStyle w:val="Hyperlink"/>
                <w:noProof/>
              </w:rPr>
              <w:t>Death – the ultimate donation</w:t>
            </w:r>
            <w:r w:rsidR="005F28AF">
              <w:rPr>
                <w:noProof/>
                <w:webHidden/>
              </w:rPr>
              <w:tab/>
            </w:r>
            <w:r w:rsidR="005F28AF">
              <w:rPr>
                <w:noProof/>
                <w:webHidden/>
              </w:rPr>
              <w:fldChar w:fldCharType="begin"/>
            </w:r>
            <w:r w:rsidR="005F28AF">
              <w:rPr>
                <w:noProof/>
                <w:webHidden/>
              </w:rPr>
              <w:instrText xml:space="preserve"> PAGEREF _Toc165445580 \h </w:instrText>
            </w:r>
            <w:r w:rsidR="005F28AF">
              <w:rPr>
                <w:noProof/>
                <w:webHidden/>
              </w:rPr>
            </w:r>
            <w:r w:rsidR="005F28AF">
              <w:rPr>
                <w:noProof/>
                <w:webHidden/>
              </w:rPr>
              <w:fldChar w:fldCharType="separate"/>
            </w:r>
            <w:r>
              <w:rPr>
                <w:noProof/>
                <w:webHidden/>
              </w:rPr>
              <w:t>15</w:t>
            </w:r>
            <w:r w:rsidR="005F28AF">
              <w:rPr>
                <w:noProof/>
                <w:webHidden/>
              </w:rPr>
              <w:fldChar w:fldCharType="end"/>
            </w:r>
          </w:hyperlink>
        </w:p>
        <w:p w14:paraId="03EC086D" w14:textId="33DEF3E6"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81" w:history="1">
            <w:r w:rsidR="005F28AF" w:rsidRPr="005E4944">
              <w:rPr>
                <w:rStyle w:val="Hyperlink"/>
                <w:noProof/>
              </w:rPr>
              <w:t>Goodbye Mr Chips, hello Mr Chatbot</w:t>
            </w:r>
            <w:r w:rsidR="005F28AF">
              <w:rPr>
                <w:noProof/>
                <w:webHidden/>
              </w:rPr>
              <w:tab/>
            </w:r>
            <w:r w:rsidR="005F28AF">
              <w:rPr>
                <w:noProof/>
                <w:webHidden/>
              </w:rPr>
              <w:fldChar w:fldCharType="begin"/>
            </w:r>
            <w:r w:rsidR="005F28AF">
              <w:rPr>
                <w:noProof/>
                <w:webHidden/>
              </w:rPr>
              <w:instrText xml:space="preserve"> PAGEREF _Toc165445581 \h </w:instrText>
            </w:r>
            <w:r w:rsidR="005F28AF">
              <w:rPr>
                <w:noProof/>
                <w:webHidden/>
              </w:rPr>
            </w:r>
            <w:r w:rsidR="005F28AF">
              <w:rPr>
                <w:noProof/>
                <w:webHidden/>
              </w:rPr>
              <w:fldChar w:fldCharType="separate"/>
            </w:r>
            <w:r>
              <w:rPr>
                <w:noProof/>
                <w:webHidden/>
              </w:rPr>
              <w:t>15</w:t>
            </w:r>
            <w:r w:rsidR="005F28AF">
              <w:rPr>
                <w:noProof/>
                <w:webHidden/>
              </w:rPr>
              <w:fldChar w:fldCharType="end"/>
            </w:r>
          </w:hyperlink>
        </w:p>
        <w:p w14:paraId="110BE965" w14:textId="6CB05BE5"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82" w:history="1">
            <w:r w:rsidR="005F28AF" w:rsidRPr="005E4944">
              <w:rPr>
                <w:rStyle w:val="Hyperlink"/>
                <w:noProof/>
              </w:rPr>
              <w:t>Seven steps to diabetic foot success</w:t>
            </w:r>
            <w:r w:rsidR="005F28AF">
              <w:rPr>
                <w:noProof/>
                <w:webHidden/>
              </w:rPr>
              <w:tab/>
            </w:r>
            <w:r w:rsidR="005F28AF">
              <w:rPr>
                <w:noProof/>
                <w:webHidden/>
              </w:rPr>
              <w:fldChar w:fldCharType="begin"/>
            </w:r>
            <w:r w:rsidR="005F28AF">
              <w:rPr>
                <w:noProof/>
                <w:webHidden/>
              </w:rPr>
              <w:instrText xml:space="preserve"> PAGEREF _Toc165445582 \h </w:instrText>
            </w:r>
            <w:r w:rsidR="005F28AF">
              <w:rPr>
                <w:noProof/>
                <w:webHidden/>
              </w:rPr>
            </w:r>
            <w:r w:rsidR="005F28AF">
              <w:rPr>
                <w:noProof/>
                <w:webHidden/>
              </w:rPr>
              <w:fldChar w:fldCharType="separate"/>
            </w:r>
            <w:r>
              <w:rPr>
                <w:noProof/>
                <w:webHidden/>
              </w:rPr>
              <w:t>15</w:t>
            </w:r>
            <w:r w:rsidR="005F28AF">
              <w:rPr>
                <w:noProof/>
                <w:webHidden/>
              </w:rPr>
              <w:fldChar w:fldCharType="end"/>
            </w:r>
          </w:hyperlink>
        </w:p>
        <w:p w14:paraId="110594D5" w14:textId="4C3B2E76"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83" w:history="1">
            <w:r w:rsidR="005F28AF" w:rsidRPr="005E4944">
              <w:rPr>
                <w:rStyle w:val="Hyperlink"/>
                <w:noProof/>
              </w:rPr>
              <w:t>Lights, camera, interaction</w:t>
            </w:r>
            <w:r w:rsidR="005F28AF">
              <w:rPr>
                <w:noProof/>
                <w:webHidden/>
              </w:rPr>
              <w:tab/>
            </w:r>
            <w:r w:rsidR="005F28AF">
              <w:rPr>
                <w:noProof/>
                <w:webHidden/>
              </w:rPr>
              <w:fldChar w:fldCharType="begin"/>
            </w:r>
            <w:r w:rsidR="005F28AF">
              <w:rPr>
                <w:noProof/>
                <w:webHidden/>
              </w:rPr>
              <w:instrText xml:space="preserve"> PAGEREF _Toc165445583 \h </w:instrText>
            </w:r>
            <w:r w:rsidR="005F28AF">
              <w:rPr>
                <w:noProof/>
                <w:webHidden/>
              </w:rPr>
            </w:r>
            <w:r w:rsidR="005F28AF">
              <w:rPr>
                <w:noProof/>
                <w:webHidden/>
              </w:rPr>
              <w:fldChar w:fldCharType="separate"/>
            </w:r>
            <w:r>
              <w:rPr>
                <w:noProof/>
                <w:webHidden/>
              </w:rPr>
              <w:t>16</w:t>
            </w:r>
            <w:r w:rsidR="005F28AF">
              <w:rPr>
                <w:noProof/>
                <w:webHidden/>
              </w:rPr>
              <w:fldChar w:fldCharType="end"/>
            </w:r>
          </w:hyperlink>
        </w:p>
        <w:p w14:paraId="1E2B7600" w14:textId="360E2544"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84" w:history="1">
            <w:r w:rsidR="005F28AF" w:rsidRPr="005E4944">
              <w:rPr>
                <w:rStyle w:val="Hyperlink"/>
                <w:noProof/>
              </w:rPr>
              <w:t>CPD and long-term care</w:t>
            </w:r>
            <w:r w:rsidR="005F28AF">
              <w:rPr>
                <w:noProof/>
                <w:webHidden/>
              </w:rPr>
              <w:tab/>
            </w:r>
            <w:r w:rsidR="005F28AF">
              <w:rPr>
                <w:noProof/>
                <w:webHidden/>
              </w:rPr>
              <w:fldChar w:fldCharType="begin"/>
            </w:r>
            <w:r w:rsidR="005F28AF">
              <w:rPr>
                <w:noProof/>
                <w:webHidden/>
              </w:rPr>
              <w:instrText xml:space="preserve"> PAGEREF _Toc165445584 \h </w:instrText>
            </w:r>
            <w:r w:rsidR="005F28AF">
              <w:rPr>
                <w:noProof/>
                <w:webHidden/>
              </w:rPr>
            </w:r>
            <w:r w:rsidR="005F28AF">
              <w:rPr>
                <w:noProof/>
                <w:webHidden/>
              </w:rPr>
              <w:fldChar w:fldCharType="separate"/>
            </w:r>
            <w:r>
              <w:rPr>
                <w:noProof/>
                <w:webHidden/>
              </w:rPr>
              <w:t>16</w:t>
            </w:r>
            <w:r w:rsidR="005F28AF">
              <w:rPr>
                <w:noProof/>
                <w:webHidden/>
              </w:rPr>
              <w:fldChar w:fldCharType="end"/>
            </w:r>
          </w:hyperlink>
        </w:p>
        <w:p w14:paraId="045AAC31" w14:textId="19728F1B"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85" w:history="1">
            <w:r w:rsidR="005F28AF" w:rsidRPr="005E4944">
              <w:rPr>
                <w:rStyle w:val="Hyperlink"/>
                <w:noProof/>
              </w:rPr>
              <w:t>What do nurses think about community care?</w:t>
            </w:r>
            <w:r w:rsidR="005F28AF">
              <w:rPr>
                <w:noProof/>
                <w:webHidden/>
              </w:rPr>
              <w:tab/>
            </w:r>
            <w:r w:rsidR="005F28AF">
              <w:rPr>
                <w:noProof/>
                <w:webHidden/>
              </w:rPr>
              <w:fldChar w:fldCharType="begin"/>
            </w:r>
            <w:r w:rsidR="005F28AF">
              <w:rPr>
                <w:noProof/>
                <w:webHidden/>
              </w:rPr>
              <w:instrText xml:space="preserve"> PAGEREF _Toc165445585 \h </w:instrText>
            </w:r>
            <w:r w:rsidR="005F28AF">
              <w:rPr>
                <w:noProof/>
                <w:webHidden/>
              </w:rPr>
            </w:r>
            <w:r w:rsidR="005F28AF">
              <w:rPr>
                <w:noProof/>
                <w:webHidden/>
              </w:rPr>
              <w:fldChar w:fldCharType="separate"/>
            </w:r>
            <w:r>
              <w:rPr>
                <w:noProof/>
                <w:webHidden/>
              </w:rPr>
              <w:t>17</w:t>
            </w:r>
            <w:r w:rsidR="005F28AF">
              <w:rPr>
                <w:noProof/>
                <w:webHidden/>
              </w:rPr>
              <w:fldChar w:fldCharType="end"/>
            </w:r>
          </w:hyperlink>
        </w:p>
        <w:p w14:paraId="258C88E4" w14:textId="52928F44"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86" w:history="1">
            <w:r w:rsidR="005F28AF" w:rsidRPr="005E4944">
              <w:rPr>
                <w:rStyle w:val="Hyperlink"/>
                <w:noProof/>
              </w:rPr>
              <w:t>Unfinished nursing care</w:t>
            </w:r>
            <w:r w:rsidR="005F28AF">
              <w:rPr>
                <w:noProof/>
                <w:webHidden/>
              </w:rPr>
              <w:tab/>
            </w:r>
            <w:r w:rsidR="005F28AF">
              <w:rPr>
                <w:noProof/>
                <w:webHidden/>
              </w:rPr>
              <w:fldChar w:fldCharType="begin"/>
            </w:r>
            <w:r w:rsidR="005F28AF">
              <w:rPr>
                <w:noProof/>
                <w:webHidden/>
              </w:rPr>
              <w:instrText xml:space="preserve"> PAGEREF _Toc165445586 \h </w:instrText>
            </w:r>
            <w:r w:rsidR="005F28AF">
              <w:rPr>
                <w:noProof/>
                <w:webHidden/>
              </w:rPr>
            </w:r>
            <w:r w:rsidR="005F28AF">
              <w:rPr>
                <w:noProof/>
                <w:webHidden/>
              </w:rPr>
              <w:fldChar w:fldCharType="separate"/>
            </w:r>
            <w:r>
              <w:rPr>
                <w:noProof/>
                <w:webHidden/>
              </w:rPr>
              <w:t>17</w:t>
            </w:r>
            <w:r w:rsidR="005F28AF">
              <w:rPr>
                <w:noProof/>
                <w:webHidden/>
              </w:rPr>
              <w:fldChar w:fldCharType="end"/>
            </w:r>
          </w:hyperlink>
        </w:p>
        <w:p w14:paraId="1B6C4DB0" w14:textId="15940B60"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87" w:history="1">
            <w:r w:rsidR="005F28AF" w:rsidRPr="005E4944">
              <w:rPr>
                <w:rStyle w:val="Hyperlink"/>
                <w:noProof/>
              </w:rPr>
              <w:t>Nurturing nursing leaders</w:t>
            </w:r>
            <w:r w:rsidR="005F28AF">
              <w:rPr>
                <w:noProof/>
                <w:webHidden/>
              </w:rPr>
              <w:tab/>
            </w:r>
            <w:r w:rsidR="005F28AF">
              <w:rPr>
                <w:noProof/>
                <w:webHidden/>
              </w:rPr>
              <w:fldChar w:fldCharType="begin"/>
            </w:r>
            <w:r w:rsidR="005F28AF">
              <w:rPr>
                <w:noProof/>
                <w:webHidden/>
              </w:rPr>
              <w:instrText xml:space="preserve"> PAGEREF _Toc165445587 \h </w:instrText>
            </w:r>
            <w:r w:rsidR="005F28AF">
              <w:rPr>
                <w:noProof/>
                <w:webHidden/>
              </w:rPr>
            </w:r>
            <w:r w:rsidR="005F28AF">
              <w:rPr>
                <w:noProof/>
                <w:webHidden/>
              </w:rPr>
              <w:fldChar w:fldCharType="separate"/>
            </w:r>
            <w:r>
              <w:rPr>
                <w:noProof/>
                <w:webHidden/>
              </w:rPr>
              <w:t>17</w:t>
            </w:r>
            <w:r w:rsidR="005F28AF">
              <w:rPr>
                <w:noProof/>
                <w:webHidden/>
              </w:rPr>
              <w:fldChar w:fldCharType="end"/>
            </w:r>
          </w:hyperlink>
        </w:p>
        <w:p w14:paraId="24ED1345" w14:textId="62A82103"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88" w:history="1">
            <w:r w:rsidR="005F28AF" w:rsidRPr="005E4944">
              <w:rPr>
                <w:rStyle w:val="Hyperlink"/>
                <w:noProof/>
              </w:rPr>
              <w:t>Flipped nursing and filthy fingers</w:t>
            </w:r>
            <w:r w:rsidR="005F28AF">
              <w:rPr>
                <w:noProof/>
                <w:webHidden/>
              </w:rPr>
              <w:tab/>
            </w:r>
            <w:r w:rsidR="005F28AF">
              <w:rPr>
                <w:noProof/>
                <w:webHidden/>
              </w:rPr>
              <w:fldChar w:fldCharType="begin"/>
            </w:r>
            <w:r w:rsidR="005F28AF">
              <w:rPr>
                <w:noProof/>
                <w:webHidden/>
              </w:rPr>
              <w:instrText xml:space="preserve"> PAGEREF _Toc165445588 \h </w:instrText>
            </w:r>
            <w:r w:rsidR="005F28AF">
              <w:rPr>
                <w:noProof/>
                <w:webHidden/>
              </w:rPr>
            </w:r>
            <w:r w:rsidR="005F28AF">
              <w:rPr>
                <w:noProof/>
                <w:webHidden/>
              </w:rPr>
              <w:fldChar w:fldCharType="separate"/>
            </w:r>
            <w:r>
              <w:rPr>
                <w:noProof/>
                <w:webHidden/>
              </w:rPr>
              <w:t>18</w:t>
            </w:r>
            <w:r w:rsidR="005F28AF">
              <w:rPr>
                <w:noProof/>
                <w:webHidden/>
              </w:rPr>
              <w:fldChar w:fldCharType="end"/>
            </w:r>
          </w:hyperlink>
        </w:p>
        <w:p w14:paraId="36091459" w14:textId="66DFF999"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89" w:history="1">
            <w:r w:rsidR="005F28AF" w:rsidRPr="005E4944">
              <w:rPr>
                <w:rStyle w:val="Hyperlink"/>
                <w:noProof/>
              </w:rPr>
              <w:t>How to get midwives thinking critically</w:t>
            </w:r>
            <w:r w:rsidR="005F28AF">
              <w:rPr>
                <w:noProof/>
                <w:webHidden/>
              </w:rPr>
              <w:tab/>
            </w:r>
            <w:r w:rsidR="005F28AF">
              <w:rPr>
                <w:noProof/>
                <w:webHidden/>
              </w:rPr>
              <w:fldChar w:fldCharType="begin"/>
            </w:r>
            <w:r w:rsidR="005F28AF">
              <w:rPr>
                <w:noProof/>
                <w:webHidden/>
              </w:rPr>
              <w:instrText xml:space="preserve"> PAGEREF _Toc165445589 \h </w:instrText>
            </w:r>
            <w:r w:rsidR="005F28AF">
              <w:rPr>
                <w:noProof/>
                <w:webHidden/>
              </w:rPr>
            </w:r>
            <w:r w:rsidR="005F28AF">
              <w:rPr>
                <w:noProof/>
                <w:webHidden/>
              </w:rPr>
              <w:fldChar w:fldCharType="separate"/>
            </w:r>
            <w:r>
              <w:rPr>
                <w:noProof/>
                <w:webHidden/>
              </w:rPr>
              <w:t>18</w:t>
            </w:r>
            <w:r w:rsidR="005F28AF">
              <w:rPr>
                <w:noProof/>
                <w:webHidden/>
              </w:rPr>
              <w:fldChar w:fldCharType="end"/>
            </w:r>
          </w:hyperlink>
        </w:p>
        <w:p w14:paraId="155E6719" w14:textId="5B3F8750"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90" w:history="1">
            <w:r w:rsidR="005F28AF" w:rsidRPr="005E4944">
              <w:rPr>
                <w:rStyle w:val="Hyperlink"/>
                <w:noProof/>
              </w:rPr>
              <w:t>Scalpel, suction-pump, mobile phone</w:t>
            </w:r>
            <w:r w:rsidR="005F28AF">
              <w:rPr>
                <w:noProof/>
                <w:webHidden/>
              </w:rPr>
              <w:tab/>
            </w:r>
            <w:r w:rsidR="005F28AF">
              <w:rPr>
                <w:noProof/>
                <w:webHidden/>
              </w:rPr>
              <w:fldChar w:fldCharType="begin"/>
            </w:r>
            <w:r w:rsidR="005F28AF">
              <w:rPr>
                <w:noProof/>
                <w:webHidden/>
              </w:rPr>
              <w:instrText xml:space="preserve"> PAGEREF _Toc165445590 \h </w:instrText>
            </w:r>
            <w:r w:rsidR="005F28AF">
              <w:rPr>
                <w:noProof/>
                <w:webHidden/>
              </w:rPr>
            </w:r>
            <w:r w:rsidR="005F28AF">
              <w:rPr>
                <w:noProof/>
                <w:webHidden/>
              </w:rPr>
              <w:fldChar w:fldCharType="separate"/>
            </w:r>
            <w:r>
              <w:rPr>
                <w:noProof/>
                <w:webHidden/>
              </w:rPr>
              <w:t>18</w:t>
            </w:r>
            <w:r w:rsidR="005F28AF">
              <w:rPr>
                <w:noProof/>
                <w:webHidden/>
              </w:rPr>
              <w:fldChar w:fldCharType="end"/>
            </w:r>
          </w:hyperlink>
        </w:p>
        <w:p w14:paraId="61A5F442" w14:textId="2D4E150A" w:rsidR="005F28AF" w:rsidRDefault="00886C33">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5445591" w:history="1">
            <w:r w:rsidR="005F28AF" w:rsidRPr="005E4944">
              <w:rPr>
                <w:rStyle w:val="Hyperlink"/>
                <w:noProof/>
              </w:rPr>
              <w:t>Can checking your watch get you there quicker?</w:t>
            </w:r>
            <w:r w:rsidR="005F28AF">
              <w:rPr>
                <w:noProof/>
                <w:webHidden/>
              </w:rPr>
              <w:tab/>
            </w:r>
            <w:r w:rsidR="005F28AF">
              <w:rPr>
                <w:noProof/>
                <w:webHidden/>
              </w:rPr>
              <w:fldChar w:fldCharType="begin"/>
            </w:r>
            <w:r w:rsidR="005F28AF">
              <w:rPr>
                <w:noProof/>
                <w:webHidden/>
              </w:rPr>
              <w:instrText xml:space="preserve"> PAGEREF _Toc165445591 \h </w:instrText>
            </w:r>
            <w:r w:rsidR="005F28AF">
              <w:rPr>
                <w:noProof/>
                <w:webHidden/>
              </w:rPr>
            </w:r>
            <w:r w:rsidR="005F28AF">
              <w:rPr>
                <w:noProof/>
                <w:webHidden/>
              </w:rPr>
              <w:fldChar w:fldCharType="separate"/>
            </w:r>
            <w:r>
              <w:rPr>
                <w:noProof/>
                <w:webHidden/>
              </w:rPr>
              <w:t>19</w:t>
            </w:r>
            <w:r w:rsidR="005F28AF">
              <w:rPr>
                <w:noProof/>
                <w:webHidden/>
              </w:rPr>
              <w:fldChar w:fldCharType="end"/>
            </w:r>
          </w:hyperlink>
        </w:p>
        <w:p w14:paraId="3F13D9DE" w14:textId="397A7CAB" w:rsidR="00A852A3" w:rsidRPr="007A5DB4" w:rsidRDefault="00C66656">
          <w:pPr>
            <w:rPr>
              <w:b/>
              <w:bCs/>
              <w:noProof/>
            </w:rPr>
          </w:pPr>
          <w:r w:rsidRPr="007A5DB4">
            <w:rPr>
              <w:b/>
              <w:bCs/>
              <w:noProof/>
            </w:rPr>
            <w:fldChar w:fldCharType="end"/>
          </w:r>
        </w:p>
      </w:sdtContent>
    </w:sdt>
    <w:p w14:paraId="45180747" w14:textId="4B75DCA1" w:rsidR="004C5F12" w:rsidRDefault="004C5F12">
      <w:pPr>
        <w:spacing w:line="240" w:lineRule="auto"/>
        <w:rPr>
          <w:noProof/>
          <w:color w:val="2E74B5"/>
          <w:sz w:val="32"/>
          <w:szCs w:val="32"/>
        </w:rPr>
      </w:pPr>
      <w:r>
        <w:rPr>
          <w:noProof/>
        </w:rPr>
        <w:br w:type="page"/>
      </w:r>
    </w:p>
    <w:p w14:paraId="32660397" w14:textId="77777777" w:rsidR="005016A9" w:rsidRDefault="005016A9" w:rsidP="00AE0912">
      <w:pPr>
        <w:pStyle w:val="Heading1"/>
        <w:rPr>
          <w:noProof/>
        </w:rPr>
      </w:pPr>
      <w:bookmarkStart w:id="237" w:name="_Toc165445550"/>
      <w:r>
        <w:rPr>
          <w:noProof/>
        </w:rPr>
        <w:lastRenderedPageBreak/>
        <w:t>General Healthcare Education</w:t>
      </w:r>
      <w:bookmarkEnd w:id="237"/>
    </w:p>
    <w:p w14:paraId="564BBB51" w14:textId="0EE7BD69" w:rsidR="005016A9" w:rsidRDefault="0089438B" w:rsidP="0089438B">
      <w:pPr>
        <w:pStyle w:val="Heading2"/>
      </w:pPr>
      <w:bookmarkStart w:id="238" w:name="_Toc165445551"/>
      <w:r>
        <w:t>Academic support – baby reins or truss?</w:t>
      </w:r>
      <w:bookmarkEnd w:id="238"/>
    </w:p>
    <w:p w14:paraId="366DE3FB" w14:textId="0E0227C0" w:rsidR="0089438B" w:rsidRDefault="0089438B" w:rsidP="0089438B">
      <w:r>
        <w:rPr>
          <w:b/>
          <w:bCs/>
        </w:rPr>
        <w:t xml:space="preserve">Source: </w:t>
      </w:r>
      <w:r>
        <w:t>Sustainability</w:t>
      </w:r>
    </w:p>
    <w:p w14:paraId="51614DB0" w14:textId="4596CA15" w:rsidR="0089438B" w:rsidRDefault="0089438B" w:rsidP="0089438B">
      <w:r>
        <w:rPr>
          <w:b/>
          <w:bCs/>
        </w:rPr>
        <w:t xml:space="preserve">In a nutshell: </w:t>
      </w:r>
      <w:r>
        <w:t>Academic help can either be like baby reins – keeping students under control but preventing them from becoming fully independent – or like a truss, providing the necessary support and underpinning for people to confidently go about their business. In this study Hong Duan, from Northeast Normal University in China, led a team of researchers investigating the effect of online teacher support on 827 college students. They found that online teacher support had significant positive effects on academic self-efficacy, through the mediating effect of reducing academic procrastination. They concluded that “</w:t>
      </w:r>
      <w:r w:rsidRPr="0089438B">
        <w:t>in order to enhance the academic self-efficacy of online learners, it is crucial to increase online teacher support, provide guidance and motivation to online learners, reduce academic procrastination, and improve the emotional, cognitive, and autonomy support perceived by students in online courses and learning activities.”</w:t>
      </w:r>
    </w:p>
    <w:p w14:paraId="7AE85FA8" w14:textId="77777777" w:rsidR="0089438B" w:rsidRDefault="0089438B" w:rsidP="0089438B"/>
    <w:p w14:paraId="11436A9D" w14:textId="588821FF" w:rsidR="0089438B" w:rsidRDefault="0089438B" w:rsidP="0089438B">
      <w:r>
        <w:t>You can read the whole of this article at</w:t>
      </w:r>
    </w:p>
    <w:p w14:paraId="36E2A99C" w14:textId="68ED6FC4" w:rsidR="0089438B" w:rsidRDefault="00886C33" w:rsidP="0089438B">
      <w:hyperlink r:id="rId14" w:history="1">
        <w:r w:rsidR="0089438B" w:rsidRPr="003F66B5">
          <w:rPr>
            <w:rStyle w:val="Hyperlink"/>
          </w:rPr>
          <w:t>https://www.mdpi.com/2071-</w:t>
        </w:r>
        <w:r w:rsidR="0089438B" w:rsidRPr="003F66B5">
          <w:rPr>
            <w:rStyle w:val="Hyperlink"/>
          </w:rPr>
          <w:t>1</w:t>
        </w:r>
        <w:r w:rsidR="0089438B" w:rsidRPr="003F66B5">
          <w:rPr>
            <w:rStyle w:val="Hyperlink"/>
          </w:rPr>
          <w:t>050/16/5/2123</w:t>
        </w:r>
      </w:hyperlink>
      <w:r w:rsidR="0089438B">
        <w:t xml:space="preserve"> </w:t>
      </w:r>
      <w:r w:rsidR="0010611F">
        <w:t xml:space="preserve">             </w:t>
      </w:r>
    </w:p>
    <w:p w14:paraId="3DC9E1B1" w14:textId="77777777" w:rsidR="0010611F" w:rsidRDefault="0010611F" w:rsidP="0089438B"/>
    <w:p w14:paraId="3E94FBDF" w14:textId="77777777" w:rsidR="0010611F" w:rsidRDefault="0010611F" w:rsidP="0089438B"/>
    <w:p w14:paraId="3D035363" w14:textId="569B39E4" w:rsidR="0010611F" w:rsidRDefault="0010611F" w:rsidP="0010611F">
      <w:pPr>
        <w:pStyle w:val="Heading2"/>
      </w:pPr>
      <w:bookmarkStart w:id="239" w:name="_Toc165445552"/>
      <w:r>
        <w:t xml:space="preserve">Can ChatGPT give you the </w:t>
      </w:r>
      <w:r w:rsidR="005B1AD5">
        <w:t>HOTS</w:t>
      </w:r>
      <w:r>
        <w:t>?</w:t>
      </w:r>
      <w:bookmarkEnd w:id="239"/>
    </w:p>
    <w:p w14:paraId="71D459EB" w14:textId="42B67DE8" w:rsidR="0010611F" w:rsidRDefault="0010611F" w:rsidP="0010611F">
      <w:r>
        <w:rPr>
          <w:b/>
          <w:bCs/>
        </w:rPr>
        <w:t xml:space="preserve">Source: </w:t>
      </w:r>
      <w:r>
        <w:t>International Journal of Educational Technology in Higher Education</w:t>
      </w:r>
    </w:p>
    <w:p w14:paraId="79ECC1E1" w14:textId="4D9C3E5B" w:rsidR="005037C8" w:rsidRDefault="0010611F" w:rsidP="0010611F">
      <w:r>
        <w:rPr>
          <w:b/>
          <w:bCs/>
        </w:rPr>
        <w:t xml:space="preserve">In a nutshell: </w:t>
      </w:r>
      <w:proofErr w:type="gramStart"/>
      <w:r w:rsidR="005037C8">
        <w:t>Sadly</w:t>
      </w:r>
      <w:proofErr w:type="gramEnd"/>
      <w:r w:rsidR="005037C8">
        <w:t xml:space="preserve"> the HOTS in this study refer not to butterflies in the stomach faced with the object of one’s desire but the rather drier notion of higher order thinking skills – more specifically what can be done to prevent the deleterious effect of ChatGPT upon them. In the study Hsin-Yu Lee, from National Cheng Kung University in Taiwan, led a team of researchers investigating the effect of a Guidance-based ChatGPT-assisted Learning Aid which modified the use of ChatGPT by encouraging the students to attempt problem-solving independently before using ChatGPT. The researchers found that the new learning aid enhanced self-regulated learning, higher-order thinking skills, and knowledge construction compared to going straight to ChatGPT. They concluded that the new learning aid had “facilitated more effective learning experiences in blended learning environments … [and] also ensured that students engage more actively in their educational journey.”</w:t>
      </w:r>
    </w:p>
    <w:p w14:paraId="462ED9B2" w14:textId="77777777" w:rsidR="005037C8" w:rsidRDefault="005037C8" w:rsidP="0010611F"/>
    <w:p w14:paraId="6C07506F" w14:textId="74006C45" w:rsidR="005037C8" w:rsidRDefault="005037C8" w:rsidP="0010611F">
      <w:r>
        <w:t>You can read the abstract of this article at</w:t>
      </w:r>
    </w:p>
    <w:p w14:paraId="5FA6C5BE" w14:textId="7B38D512" w:rsidR="005037C8" w:rsidRDefault="00886C33" w:rsidP="0010611F">
      <w:hyperlink r:id="rId15" w:history="1">
        <w:r w:rsidR="005037C8" w:rsidRPr="003F66B5">
          <w:rPr>
            <w:rStyle w:val="Hyperlink"/>
          </w:rPr>
          <w:t>https://educationaltechnologyjournal.sp</w:t>
        </w:r>
        <w:r w:rsidR="005037C8" w:rsidRPr="003F66B5">
          <w:rPr>
            <w:rStyle w:val="Hyperlink"/>
          </w:rPr>
          <w:t>r</w:t>
        </w:r>
        <w:r w:rsidR="005037C8" w:rsidRPr="003F66B5">
          <w:rPr>
            <w:rStyle w:val="Hyperlink"/>
          </w:rPr>
          <w:t>ingeropen.com/articles/10.1186/s41239-024-00447-4</w:t>
        </w:r>
      </w:hyperlink>
      <w:r w:rsidR="005037C8">
        <w:t xml:space="preserve"> </w:t>
      </w:r>
    </w:p>
    <w:p w14:paraId="68953826" w14:textId="77777777" w:rsidR="00C31F97" w:rsidRDefault="00C31F97" w:rsidP="0010611F"/>
    <w:p w14:paraId="6515B0AE" w14:textId="77777777" w:rsidR="00C31F97" w:rsidRDefault="00C31F97" w:rsidP="0010611F"/>
    <w:p w14:paraId="71D37C52" w14:textId="22C2D3FC" w:rsidR="00C31F97" w:rsidRDefault="00C31F97" w:rsidP="00C31F97">
      <w:pPr>
        <w:pStyle w:val="Heading2"/>
      </w:pPr>
      <w:bookmarkStart w:id="240" w:name="_Toc165445553"/>
      <w:r>
        <w:t>What makes for success in the virtual world?</w:t>
      </w:r>
      <w:bookmarkEnd w:id="240"/>
    </w:p>
    <w:p w14:paraId="3FEA1ADE" w14:textId="57798634" w:rsidR="00C31F97" w:rsidRDefault="00C31F97" w:rsidP="00C31F97">
      <w:r>
        <w:rPr>
          <w:b/>
          <w:bCs/>
        </w:rPr>
        <w:t xml:space="preserve">Source: </w:t>
      </w:r>
      <w:r>
        <w:t>BMC Medical Education</w:t>
      </w:r>
    </w:p>
    <w:p w14:paraId="63FC4EB9" w14:textId="6ED3F5C6" w:rsidR="00C31F97" w:rsidRDefault="00C31F97" w:rsidP="00C31F97">
      <w:r>
        <w:rPr>
          <w:b/>
          <w:bCs/>
        </w:rPr>
        <w:t xml:space="preserve">In a nutshell: </w:t>
      </w:r>
      <w:r>
        <w:t xml:space="preserve">In this study a team of researchers, led by Daniel Katz from the Icahn School of Medicine in New York, attempted to find out. They studied 95 healthcare professionals who went to the International Meeting on Simulation in Healthcare in 2022 and who took part in a (non-medical) virtual reality “scored … experience,” </w:t>
      </w:r>
      <w:r>
        <w:lastRenderedPageBreak/>
        <w:t>while they were there. The researchers found that higher scores were associated with being younger, being a man, and playing more video games in the past</w:t>
      </w:r>
      <w:r w:rsidR="00C75D23">
        <w:t>. The group who scored highest was most likely to report comfort with virtual reality and new technology, and nurses tended to do better than doctors. “Self-perceived comfort with virtual reality was more predictive of score than prior virtual reality experience.”</w:t>
      </w:r>
    </w:p>
    <w:p w14:paraId="084E6DD7" w14:textId="77777777" w:rsidR="00C75D23" w:rsidRDefault="00C75D23" w:rsidP="00C31F97"/>
    <w:p w14:paraId="6257F156" w14:textId="4CCB7F5B" w:rsidR="00C75D23" w:rsidRDefault="00C75D23" w:rsidP="00C31F97">
      <w:r>
        <w:t>You can read the whole of this article at</w:t>
      </w:r>
    </w:p>
    <w:p w14:paraId="2A391DD1" w14:textId="46F5EF06" w:rsidR="00C75D23" w:rsidRDefault="00886C33" w:rsidP="00C31F97">
      <w:hyperlink r:id="rId16" w:history="1">
        <w:r w:rsidR="00C75D23" w:rsidRPr="00AA3840">
          <w:rPr>
            <w:rStyle w:val="Hyperlink"/>
          </w:rPr>
          <w:t>https://bmcmededuc.biomedcentral.</w:t>
        </w:r>
        <w:r w:rsidR="00C75D23" w:rsidRPr="00AA3840">
          <w:rPr>
            <w:rStyle w:val="Hyperlink"/>
          </w:rPr>
          <w:t>c</w:t>
        </w:r>
        <w:r w:rsidR="00C75D23" w:rsidRPr="00AA3840">
          <w:rPr>
            <w:rStyle w:val="Hyperlink"/>
          </w:rPr>
          <w:t>om/articles/10.1186/s12909-024-05180-0</w:t>
        </w:r>
      </w:hyperlink>
      <w:r w:rsidR="00C75D23">
        <w:t xml:space="preserve"> </w:t>
      </w:r>
      <w:r w:rsidR="00CC5923">
        <w:t xml:space="preserve">    </w:t>
      </w:r>
    </w:p>
    <w:p w14:paraId="133D56CF" w14:textId="77777777" w:rsidR="00CC5923" w:rsidRDefault="00CC5923" w:rsidP="00C31F97"/>
    <w:p w14:paraId="08661556" w14:textId="77777777" w:rsidR="00CC5923" w:rsidRDefault="00CC5923" w:rsidP="00C31F97"/>
    <w:p w14:paraId="62E6226A" w14:textId="15BE0395" w:rsidR="00CC5923" w:rsidRDefault="00CC5923" w:rsidP="00CC5923">
      <w:pPr>
        <w:pStyle w:val="Heading2"/>
      </w:pPr>
      <w:bookmarkStart w:id="241" w:name="_Toc165445554"/>
      <w:r>
        <w:t>Could tailored nudges boost students’ grades?</w:t>
      </w:r>
      <w:bookmarkEnd w:id="241"/>
    </w:p>
    <w:p w14:paraId="6DB06964" w14:textId="65907A94" w:rsidR="00CC5923" w:rsidRDefault="00CC5923" w:rsidP="00CC5923">
      <w:r>
        <w:rPr>
          <w:b/>
          <w:bCs/>
        </w:rPr>
        <w:t xml:space="preserve">Source: </w:t>
      </w:r>
      <w:r>
        <w:t>British Journal of Educational Technology</w:t>
      </w:r>
    </w:p>
    <w:p w14:paraId="1A188D96" w14:textId="4A3C4B8F" w:rsidR="00CC5923" w:rsidRDefault="00CC5923" w:rsidP="00CC5923">
      <w:r>
        <w:rPr>
          <w:b/>
          <w:bCs/>
        </w:rPr>
        <w:t xml:space="preserve">In a nutshell: </w:t>
      </w:r>
      <w:r>
        <w:t>From a pedagogical point of view</w:t>
      </w:r>
      <w:r w:rsidR="003612EA">
        <w:t>, ‘tailored nudges’</w:t>
      </w:r>
      <w:r>
        <w:t xml:space="preserve"> – as discussed in this study, led by Rebecca L. Matz, from the University of Michigan – they are prompts to students designed to help and encourage them to engage with their studies, in this case</w:t>
      </w:r>
      <w:r w:rsidR="00BE5B02">
        <w:t xml:space="preserve"> an introductory course in mathematics, computer science, and engineering. 5,349 students took part in the study which found that viewing the nudges was associated with a 3% increase in students’ scores, and a 9% increase for the students with the lowest performance hitherto. “Positive impacts are observed in most courses where nudges were implemented and are found to be most impactful [sic] for later versus earlier assignments within a term.”</w:t>
      </w:r>
    </w:p>
    <w:p w14:paraId="2D84D8CF" w14:textId="77777777" w:rsidR="00BE5B02" w:rsidRDefault="00BE5B02" w:rsidP="00CC5923"/>
    <w:p w14:paraId="7662265A" w14:textId="47C6939C" w:rsidR="00BE5B02" w:rsidRDefault="00BE5B02" w:rsidP="00CC5923">
      <w:r>
        <w:t>You can read the whole of this article at</w:t>
      </w:r>
    </w:p>
    <w:p w14:paraId="7892A490" w14:textId="35CEE85C" w:rsidR="00BE5B02" w:rsidRPr="00CC5923" w:rsidRDefault="00886C33" w:rsidP="00CC5923">
      <w:hyperlink r:id="rId17" w:history="1">
        <w:r w:rsidR="00BE5B02" w:rsidRPr="001E052F">
          <w:rPr>
            <w:rStyle w:val="Hyperlink"/>
          </w:rPr>
          <w:t>https://doi.or</w:t>
        </w:r>
        <w:r w:rsidR="00BE5B02" w:rsidRPr="001E052F">
          <w:rPr>
            <w:rStyle w:val="Hyperlink"/>
          </w:rPr>
          <w:t>g</w:t>
        </w:r>
        <w:r w:rsidR="00BE5B02" w:rsidRPr="001E052F">
          <w:rPr>
            <w:rStyle w:val="Hyperlink"/>
          </w:rPr>
          <w:t>/10.1111/bjet.13451</w:t>
        </w:r>
      </w:hyperlink>
      <w:r w:rsidR="00BE5B02">
        <w:t xml:space="preserve"> </w:t>
      </w:r>
    </w:p>
    <w:p w14:paraId="76B786D2" w14:textId="77777777" w:rsidR="00C31F97" w:rsidRPr="00C31F97" w:rsidRDefault="00C31F97" w:rsidP="00C31F97"/>
    <w:p w14:paraId="5BBA789D" w14:textId="77777777" w:rsidR="001F370B" w:rsidRDefault="001F370B" w:rsidP="0089438B"/>
    <w:p w14:paraId="17BC22FF" w14:textId="4B0A92DD" w:rsidR="001F370B" w:rsidRDefault="001F370B" w:rsidP="001F370B">
      <w:pPr>
        <w:pStyle w:val="Heading2"/>
      </w:pPr>
      <w:bookmarkStart w:id="242" w:name="_Toc165445555"/>
      <w:r>
        <w:t>Reviewing the evidence on online dropouts</w:t>
      </w:r>
      <w:bookmarkEnd w:id="242"/>
    </w:p>
    <w:p w14:paraId="37D625EE" w14:textId="5B8E8E95" w:rsidR="001F370B" w:rsidRDefault="001F370B" w:rsidP="001F370B">
      <w:r>
        <w:rPr>
          <w:b/>
          <w:bCs/>
        </w:rPr>
        <w:t xml:space="preserve">Source: </w:t>
      </w:r>
      <w:r>
        <w:t>International Journal of Educational Technology in Higher Education</w:t>
      </w:r>
    </w:p>
    <w:p w14:paraId="7DFA0A01" w14:textId="26D9ECD3" w:rsidR="001F370B" w:rsidRDefault="001F370B" w:rsidP="001F370B">
      <w:r>
        <w:rPr>
          <w:b/>
          <w:bCs/>
        </w:rPr>
        <w:t xml:space="preserve">In a nutshell: </w:t>
      </w:r>
      <w:r>
        <w:t xml:space="preserve">Those dropping out of degree courses often left with their tail between their legs, possessions stacked up in the back seat of Dad’s car before – one hopes – moving on to greater success elsewhere. Dropping out of an online course is rather more lowkey, marked perhaps, by nothing more dramatic than the closing of a browser tab and a quick game of </w:t>
      </w:r>
      <w:proofErr w:type="spellStart"/>
      <w:r>
        <w:t>WordWipe</w:t>
      </w:r>
      <w:proofErr w:type="spellEnd"/>
      <w:r>
        <w:t xml:space="preserve"> before heading downstairs for tea. In this study Amir Mohammad Rahmani, from Maastricht University in the Netherlands, led a team of researchers reviewing the evidence on dropouts from online courses. They found 110 articles that met their quality criteria. Key contributors to dropout included: the quality of the course; academic preparation; student satisfaction; learner motivation; system attributes; and support services. For the students themselves reasons for dropout included: health worries; financial problems; technology issues; screen fatigue; isolation; and academic workload.</w:t>
      </w:r>
    </w:p>
    <w:p w14:paraId="09C735F8" w14:textId="77777777" w:rsidR="001F370B" w:rsidRDefault="001F370B" w:rsidP="001F370B"/>
    <w:p w14:paraId="2F8BC236" w14:textId="10DB794B" w:rsidR="001F370B" w:rsidRDefault="001F370B" w:rsidP="001F370B">
      <w:r>
        <w:t>You can read the abstract of this article at</w:t>
      </w:r>
    </w:p>
    <w:p w14:paraId="0FA29388" w14:textId="5B0A1415" w:rsidR="001F370B" w:rsidRDefault="00886C33" w:rsidP="001F370B">
      <w:hyperlink r:id="rId18" w:history="1">
        <w:r w:rsidR="001F370B" w:rsidRPr="001E052F">
          <w:rPr>
            <w:rStyle w:val="Hyperlink"/>
          </w:rPr>
          <w:t>https://educationaltechnologyjournal.springe</w:t>
        </w:r>
        <w:r w:rsidR="001F370B" w:rsidRPr="001E052F">
          <w:rPr>
            <w:rStyle w:val="Hyperlink"/>
          </w:rPr>
          <w:t>r</w:t>
        </w:r>
        <w:r w:rsidR="001F370B" w:rsidRPr="001E052F">
          <w:rPr>
            <w:rStyle w:val="Hyperlink"/>
          </w:rPr>
          <w:t>open.com/articles/10.1186/s41239-024-00450-9</w:t>
        </w:r>
      </w:hyperlink>
      <w:r w:rsidR="001F370B">
        <w:t xml:space="preserve"> </w:t>
      </w:r>
      <w:r w:rsidR="00AC6B4A">
        <w:t xml:space="preserve">          </w:t>
      </w:r>
    </w:p>
    <w:p w14:paraId="2AE5BCB2" w14:textId="77777777" w:rsidR="00AC6B4A" w:rsidRDefault="00AC6B4A" w:rsidP="001F370B"/>
    <w:p w14:paraId="5F792AFD" w14:textId="77777777" w:rsidR="00AC6B4A" w:rsidRDefault="00AC6B4A" w:rsidP="001F370B"/>
    <w:p w14:paraId="48CF8478" w14:textId="2A7C8464" w:rsidR="00AC6B4A" w:rsidRDefault="00AC6B4A" w:rsidP="00AC6B4A">
      <w:pPr>
        <w:pStyle w:val="Heading2"/>
      </w:pPr>
      <w:bookmarkStart w:id="243" w:name="_Toc165445556"/>
      <w:r>
        <w:lastRenderedPageBreak/>
        <w:t>Can art make you care more?</w:t>
      </w:r>
      <w:bookmarkEnd w:id="243"/>
    </w:p>
    <w:p w14:paraId="3FA2E3C9" w14:textId="34170A91" w:rsidR="00AC6B4A" w:rsidRDefault="00AC6B4A" w:rsidP="00AC6B4A">
      <w:r>
        <w:rPr>
          <w:b/>
          <w:bCs/>
        </w:rPr>
        <w:t xml:space="preserve">Source: </w:t>
      </w:r>
      <w:r>
        <w:t>Nurse Education Today</w:t>
      </w:r>
    </w:p>
    <w:p w14:paraId="778E72B5" w14:textId="32DC5C72" w:rsidR="00AC6B4A" w:rsidRDefault="00AC6B4A" w:rsidP="00AC6B4A">
      <w:pPr>
        <w:rPr>
          <w:iCs/>
        </w:rPr>
      </w:pPr>
      <w:r>
        <w:rPr>
          <w:b/>
          <w:bCs/>
        </w:rPr>
        <w:t xml:space="preserve">In a nutshell: </w:t>
      </w:r>
      <w:r>
        <w:rPr>
          <w:iCs/>
        </w:rPr>
        <w:t xml:space="preserve">In this study Tracy Levett-Jones, from the University of Technology Sydney, led a team of researchers reviewing the evidence on “arts for empathy,” in medical education. The researchers found 20 studies from 12 countries which met their quality criteria. The visual arts </w:t>
      </w:r>
      <w:proofErr w:type="gramStart"/>
      <w:r>
        <w:rPr>
          <w:iCs/>
        </w:rPr>
        <w:t>was</w:t>
      </w:r>
      <w:proofErr w:type="gramEnd"/>
      <w:r>
        <w:rPr>
          <w:iCs/>
        </w:rPr>
        <w:t xml:space="preserve"> the most common approach. Other techniques included films, drama, digital stories, literature creative writing, music, poetry, photography, and dance. The researchers concluded that “a</w:t>
      </w:r>
      <w:r w:rsidRPr="00AC6B4A">
        <w:rPr>
          <w:iCs/>
        </w:rPr>
        <w:t>rts interventions generally have a positive effect on healthcare students' empathy levels and enable a nuanced conceptual understanding of empathy</w:t>
      </w:r>
      <w:r>
        <w:rPr>
          <w:iCs/>
        </w:rPr>
        <w:t xml:space="preserve">.” Techniques which were used as a stimulus for active </w:t>
      </w:r>
      <w:proofErr w:type="gramStart"/>
      <w:r>
        <w:rPr>
          <w:iCs/>
        </w:rPr>
        <w:t>learning</w:t>
      </w:r>
      <w:proofErr w:type="gramEnd"/>
      <w:r>
        <w:rPr>
          <w:iCs/>
        </w:rPr>
        <w:t xml:space="preserve"> and which were supported by facilitated group-based discussion and/or reflection tended to be the most effective. </w:t>
      </w:r>
    </w:p>
    <w:p w14:paraId="315ED96B" w14:textId="77777777" w:rsidR="00AC6B4A" w:rsidRDefault="00AC6B4A" w:rsidP="00AC6B4A">
      <w:pPr>
        <w:rPr>
          <w:iCs/>
        </w:rPr>
      </w:pPr>
    </w:p>
    <w:p w14:paraId="6E8C3689" w14:textId="14726539" w:rsidR="00AC6B4A" w:rsidRDefault="00AC6B4A" w:rsidP="00AC6B4A">
      <w:pPr>
        <w:rPr>
          <w:iCs/>
        </w:rPr>
      </w:pPr>
      <w:r>
        <w:rPr>
          <w:iCs/>
        </w:rPr>
        <w:t>You can read the abstract of this article at</w:t>
      </w:r>
    </w:p>
    <w:p w14:paraId="7505DF64" w14:textId="47116C49" w:rsidR="00AC6B4A" w:rsidRDefault="00886C33" w:rsidP="00AC6B4A">
      <w:pPr>
        <w:rPr>
          <w:iCs/>
        </w:rPr>
      </w:pPr>
      <w:hyperlink r:id="rId19" w:history="1">
        <w:r w:rsidR="00AC6B4A" w:rsidRPr="00EA15F8">
          <w:rPr>
            <w:rStyle w:val="Hyperlink"/>
            <w:iCs/>
          </w:rPr>
          <w:t>https://doi.org/10.1016/j.nedt.</w:t>
        </w:r>
        <w:r w:rsidR="00AC6B4A" w:rsidRPr="00EA15F8">
          <w:rPr>
            <w:rStyle w:val="Hyperlink"/>
            <w:iCs/>
          </w:rPr>
          <w:t>2</w:t>
        </w:r>
        <w:r w:rsidR="00AC6B4A" w:rsidRPr="00EA15F8">
          <w:rPr>
            <w:rStyle w:val="Hyperlink"/>
            <w:iCs/>
          </w:rPr>
          <w:t>024.106185</w:t>
        </w:r>
      </w:hyperlink>
      <w:r w:rsidR="00AC6B4A">
        <w:rPr>
          <w:iCs/>
        </w:rPr>
        <w:t xml:space="preserve"> </w:t>
      </w:r>
      <w:r w:rsidR="00EB1695">
        <w:rPr>
          <w:iCs/>
        </w:rPr>
        <w:t xml:space="preserve">     </w:t>
      </w:r>
    </w:p>
    <w:p w14:paraId="3A4CB044" w14:textId="77777777" w:rsidR="00EB1695" w:rsidRDefault="00EB1695" w:rsidP="00AC6B4A">
      <w:pPr>
        <w:rPr>
          <w:iCs/>
        </w:rPr>
      </w:pPr>
    </w:p>
    <w:p w14:paraId="0E797956" w14:textId="77777777" w:rsidR="00EB1695" w:rsidRDefault="00EB1695" w:rsidP="00AC6B4A">
      <w:pPr>
        <w:rPr>
          <w:iCs/>
        </w:rPr>
      </w:pPr>
    </w:p>
    <w:p w14:paraId="111C92A6" w14:textId="4A54F6D4" w:rsidR="00EB1695" w:rsidRDefault="00EB1695" w:rsidP="00EB1695">
      <w:pPr>
        <w:pStyle w:val="Heading2"/>
      </w:pPr>
      <w:bookmarkStart w:id="244" w:name="_Toc165445557"/>
      <w:r>
        <w:t>What makes blended learning work?</w:t>
      </w:r>
      <w:bookmarkEnd w:id="244"/>
    </w:p>
    <w:p w14:paraId="75B6560F" w14:textId="5DE85F89" w:rsidR="00EB1695" w:rsidRDefault="00EB1695" w:rsidP="00EB1695">
      <w:r>
        <w:rPr>
          <w:b/>
          <w:bCs/>
        </w:rPr>
        <w:t xml:space="preserve">Source: </w:t>
      </w:r>
      <w:r>
        <w:t>Sustainability</w:t>
      </w:r>
    </w:p>
    <w:p w14:paraId="163FDAD6" w14:textId="427CEEB9" w:rsidR="00EB1695" w:rsidRDefault="00EB1695" w:rsidP="00EB1695">
      <w:r>
        <w:rPr>
          <w:b/>
          <w:bCs/>
        </w:rPr>
        <w:t xml:space="preserve">In a nutshell: </w:t>
      </w:r>
      <w:r>
        <w:t>If training w</w:t>
      </w:r>
      <w:r w:rsidR="001773AB">
        <w:t>ere</w:t>
      </w:r>
      <w:r>
        <w:t xml:space="preserve"> food</w:t>
      </w:r>
      <w:r w:rsidR="001773AB">
        <w:t>,</w:t>
      </w:r>
      <w:r>
        <w:t xml:space="preserve"> one could plausibly make the case that the last few years have seen the replacement of the occasional – and jolly – meal out with a glass of something or other to polish off proceedings, by less jolly (but more frequent) deliveries of soggy pizza directly to the end user via the medium of MS Teams. In this study Marko Radovan and Danijela Makovec Radovan (both from the University of Ljubljana in Slovenia) investigated “the impact of blended-learning strategies on various student outcomes in vocational education training contexts. They found that collaborative learning significantly enhanced the students’ engagement and satisfaction, whilst “the integration of technology in blended learning environments improves educational experiences.” The study also highlighted “the critical role of assessment and feedback in fostering student satisfaction and competence,” but noted that </w:t>
      </w:r>
      <w:r w:rsidR="001773AB">
        <w:t>“perceived overload,” could be a challenge.</w:t>
      </w:r>
    </w:p>
    <w:p w14:paraId="0026C13F" w14:textId="77777777" w:rsidR="001773AB" w:rsidRDefault="001773AB" w:rsidP="00EB1695"/>
    <w:p w14:paraId="73A7F2A1" w14:textId="5D0196C3" w:rsidR="001773AB" w:rsidRDefault="001773AB" w:rsidP="00EB1695">
      <w:r>
        <w:t>You can read the whole of this article at</w:t>
      </w:r>
    </w:p>
    <w:p w14:paraId="58B87F99" w14:textId="1C5AD8F5" w:rsidR="001773AB" w:rsidRPr="00EB1695" w:rsidRDefault="00886C33" w:rsidP="00EB1695">
      <w:hyperlink r:id="rId20" w:history="1">
        <w:r w:rsidR="001773AB" w:rsidRPr="00EA15F8">
          <w:rPr>
            <w:rStyle w:val="Hyperlink"/>
          </w:rPr>
          <w:t>https://www.mdpi.com/2071-1050/</w:t>
        </w:r>
        <w:r w:rsidR="001773AB" w:rsidRPr="00EA15F8">
          <w:rPr>
            <w:rStyle w:val="Hyperlink"/>
          </w:rPr>
          <w:t>1</w:t>
        </w:r>
        <w:r w:rsidR="001773AB" w:rsidRPr="00EA15F8">
          <w:rPr>
            <w:rStyle w:val="Hyperlink"/>
          </w:rPr>
          <w:t>6/7/2704</w:t>
        </w:r>
      </w:hyperlink>
      <w:r w:rsidR="001773AB">
        <w:t xml:space="preserve"> </w:t>
      </w:r>
    </w:p>
    <w:p w14:paraId="4790D6D2" w14:textId="77777777" w:rsidR="00AC6B4A" w:rsidRPr="00AC6B4A" w:rsidRDefault="00AC6B4A" w:rsidP="00AC6B4A">
      <w:pPr>
        <w:rPr>
          <w:iCs/>
        </w:rPr>
      </w:pPr>
    </w:p>
    <w:p w14:paraId="7B8C9D50" w14:textId="77777777" w:rsidR="0089438B" w:rsidRPr="00AC6B4A" w:rsidRDefault="0089438B" w:rsidP="0089438B">
      <w:pPr>
        <w:rPr>
          <w:iCs/>
        </w:rPr>
      </w:pPr>
    </w:p>
    <w:p w14:paraId="0287EB01" w14:textId="4633202C" w:rsidR="00AF5A52" w:rsidRDefault="00AF5A52" w:rsidP="00AE0912">
      <w:pPr>
        <w:pStyle w:val="Heading1"/>
        <w:rPr>
          <w:noProof/>
        </w:rPr>
      </w:pPr>
      <w:bookmarkStart w:id="245" w:name="_Toc165445558"/>
      <w:r>
        <w:rPr>
          <w:noProof/>
        </w:rPr>
        <w:t>Medical Education</w:t>
      </w:r>
      <w:bookmarkEnd w:id="245"/>
    </w:p>
    <w:p w14:paraId="02A31202" w14:textId="189533B2" w:rsidR="00AF5A52" w:rsidRDefault="00AF5A52" w:rsidP="00AF5A52">
      <w:pPr>
        <w:pStyle w:val="Heading2"/>
      </w:pPr>
      <w:bookmarkStart w:id="246" w:name="_Toc165445559"/>
      <w:r>
        <w:t>Is blood moreish?</w:t>
      </w:r>
      <w:bookmarkEnd w:id="246"/>
    </w:p>
    <w:p w14:paraId="6736E45A" w14:textId="3FB4C996" w:rsidR="00AF5A52" w:rsidRDefault="00AF5A52" w:rsidP="00AF5A52">
      <w:r>
        <w:rPr>
          <w:b/>
          <w:bCs/>
        </w:rPr>
        <w:t xml:space="preserve">Source: </w:t>
      </w:r>
      <w:r>
        <w:t>BMC Medical Education</w:t>
      </w:r>
    </w:p>
    <w:p w14:paraId="27E3A45B" w14:textId="2B3108A7" w:rsidR="00AF5A52" w:rsidRDefault="00AF5A52" w:rsidP="00AF5A52">
      <w:r>
        <w:rPr>
          <w:b/>
          <w:bCs/>
        </w:rPr>
        <w:t xml:space="preserve">In a nutshell: </w:t>
      </w:r>
      <w:r w:rsidR="009A0B78">
        <w:t>In</w:t>
      </w:r>
      <w:r>
        <w:t xml:space="preserve"> this study a team of researchers – led by Mamoun Hassan Sharief, from King Saud Medical City – examined whether doing a rotation in a haematology department would make trainee doctors more likely to take up haematology as a career. 60 junior doctors took part in the study which found that doing a rotation in haematology did make them more likely to think about specialising in this field. </w:t>
      </w:r>
      <w:r>
        <w:lastRenderedPageBreak/>
        <w:t>Specifically changes in viewing the workload as manageable, comfort in dealing with cancer patients, and perceiving the haematologist’s lifestyle as satisfactory “were strongly positively correlated with the change in considering haematology as a career.”</w:t>
      </w:r>
    </w:p>
    <w:p w14:paraId="3C9C5697" w14:textId="77777777" w:rsidR="00AF5A52" w:rsidRDefault="00AF5A52" w:rsidP="00AF5A52"/>
    <w:p w14:paraId="66AF3E7B" w14:textId="3308ACB3" w:rsidR="00AF5A52" w:rsidRDefault="00AF5A52" w:rsidP="00AF5A52">
      <w:r>
        <w:t>You can read the whole of this article at</w:t>
      </w:r>
    </w:p>
    <w:p w14:paraId="28F8FDAD" w14:textId="48C93C4F" w:rsidR="00AF5A52" w:rsidRDefault="00886C33" w:rsidP="00AF5A52">
      <w:hyperlink r:id="rId21" w:history="1">
        <w:r w:rsidR="00AF5A52" w:rsidRPr="003F66B5">
          <w:rPr>
            <w:rStyle w:val="Hyperlink"/>
          </w:rPr>
          <w:t>https://bmcmededuc.biomedce</w:t>
        </w:r>
        <w:r w:rsidR="00AF5A52" w:rsidRPr="003F66B5">
          <w:rPr>
            <w:rStyle w:val="Hyperlink"/>
          </w:rPr>
          <w:t>n</w:t>
        </w:r>
        <w:r w:rsidR="00AF5A52" w:rsidRPr="003F66B5">
          <w:rPr>
            <w:rStyle w:val="Hyperlink"/>
          </w:rPr>
          <w:t>tral.com/articles/10.1186/s12909-024-05192-w</w:t>
        </w:r>
      </w:hyperlink>
      <w:r w:rsidR="00AF5A52">
        <w:t xml:space="preserve"> </w:t>
      </w:r>
    </w:p>
    <w:p w14:paraId="0A77D938" w14:textId="77777777" w:rsidR="002F28E4" w:rsidRDefault="002F28E4" w:rsidP="00AF5A52"/>
    <w:p w14:paraId="2BF01896" w14:textId="77777777" w:rsidR="002F28E4" w:rsidRDefault="002F28E4" w:rsidP="00AF5A52"/>
    <w:p w14:paraId="5B82CE81" w14:textId="6E045462" w:rsidR="002F28E4" w:rsidRDefault="002F28E4" w:rsidP="002F28E4">
      <w:pPr>
        <w:pStyle w:val="Heading2"/>
      </w:pPr>
      <w:bookmarkStart w:id="247" w:name="_Toc165445560"/>
      <w:r>
        <w:t>What stops students being authentic?</w:t>
      </w:r>
      <w:bookmarkEnd w:id="247"/>
    </w:p>
    <w:p w14:paraId="258BAEE3" w14:textId="01424B3C" w:rsidR="002F28E4" w:rsidRDefault="002F28E4" w:rsidP="002F28E4">
      <w:r>
        <w:rPr>
          <w:b/>
          <w:bCs/>
        </w:rPr>
        <w:t xml:space="preserve">Source: </w:t>
      </w:r>
      <w:r>
        <w:t>The Clinical Teacher</w:t>
      </w:r>
    </w:p>
    <w:p w14:paraId="0DE9BC43" w14:textId="1325C0B8" w:rsidR="002F28E4" w:rsidRDefault="002F28E4" w:rsidP="002F28E4">
      <w:r>
        <w:rPr>
          <w:b/>
          <w:bCs/>
        </w:rPr>
        <w:t xml:space="preserve">In a nutshell: </w:t>
      </w:r>
      <w:r>
        <w:t xml:space="preserve">In this study Zoe </w:t>
      </w:r>
      <w:proofErr w:type="spellStart"/>
      <w:r>
        <w:t>Moula</w:t>
      </w:r>
      <w:proofErr w:type="spellEnd"/>
      <w:r>
        <w:t xml:space="preserve">, from Imperial College London, led a team of researchers interviewing 20 medical students from ethnic minorities about how comfortable they felt being “authentic,” at work. They found that “experiences of discrimination, microaggressions and/or racism were </w:t>
      </w:r>
      <w:r w:rsidRPr="002F28E4">
        <w:t xml:space="preserve">the main barriers to authenticity, leading to fear of being discriminated again if students expressed their true self. Lack of diversity, cultural awareness and staff representation were also fundamental barriers. Being authentic was often perceived as contradictory to being professional and a risk that could damage students' reputation. However, when students could express their true self, they felt happier, </w:t>
      </w:r>
      <w:proofErr w:type="gramStart"/>
      <w:r w:rsidRPr="002F28E4">
        <w:t>safer</w:t>
      </w:r>
      <w:proofErr w:type="gramEnd"/>
      <w:r w:rsidRPr="002F28E4">
        <w:t xml:space="preserve"> and developed a stronger sense of belonging.</w:t>
      </w:r>
      <w:r>
        <w:t>”</w:t>
      </w:r>
    </w:p>
    <w:p w14:paraId="59CC3B69" w14:textId="77777777" w:rsidR="002F28E4" w:rsidRDefault="002F28E4" w:rsidP="002F28E4"/>
    <w:p w14:paraId="00C72748" w14:textId="2E2CEBAB" w:rsidR="002F28E4" w:rsidRDefault="002F28E4" w:rsidP="002F28E4">
      <w:r>
        <w:t>You can read the abstract of this article at</w:t>
      </w:r>
    </w:p>
    <w:p w14:paraId="684A8DC5" w14:textId="0E48E0DB" w:rsidR="002F28E4" w:rsidRDefault="00886C33" w:rsidP="002F28E4">
      <w:hyperlink r:id="rId22" w:history="1">
        <w:r w:rsidR="002F28E4" w:rsidRPr="003F66B5">
          <w:rPr>
            <w:rStyle w:val="Hyperlink"/>
          </w:rPr>
          <w:t>https://doi.org/10.111</w:t>
        </w:r>
        <w:r w:rsidR="002F28E4" w:rsidRPr="003F66B5">
          <w:rPr>
            <w:rStyle w:val="Hyperlink"/>
          </w:rPr>
          <w:t>1</w:t>
        </w:r>
        <w:r w:rsidR="002F28E4" w:rsidRPr="003F66B5">
          <w:rPr>
            <w:rStyle w:val="Hyperlink"/>
          </w:rPr>
          <w:t>/tct.13750</w:t>
        </w:r>
      </w:hyperlink>
      <w:r w:rsidR="002F28E4">
        <w:t xml:space="preserve"> </w:t>
      </w:r>
    </w:p>
    <w:p w14:paraId="36CBE03D" w14:textId="77777777" w:rsidR="002F28E4" w:rsidRDefault="002F28E4" w:rsidP="002F28E4"/>
    <w:p w14:paraId="600019DE" w14:textId="77777777" w:rsidR="002F28E4" w:rsidRDefault="002F28E4" w:rsidP="002F28E4"/>
    <w:p w14:paraId="718BBE27" w14:textId="1608F641" w:rsidR="002F28E4" w:rsidRDefault="002F28E4" w:rsidP="002F28E4">
      <w:pPr>
        <w:pStyle w:val="Heading2"/>
      </w:pPr>
      <w:bookmarkStart w:id="248" w:name="_Toc165445561"/>
      <w:r>
        <w:t>Are you really concentrating and taking notes?</w:t>
      </w:r>
      <w:bookmarkEnd w:id="248"/>
    </w:p>
    <w:p w14:paraId="46BED486" w14:textId="45E1AB29" w:rsidR="002F28E4" w:rsidRDefault="002F28E4" w:rsidP="002F28E4">
      <w:r>
        <w:rPr>
          <w:b/>
          <w:bCs/>
        </w:rPr>
        <w:t xml:space="preserve">Source: </w:t>
      </w:r>
      <w:r>
        <w:t>The Clinical Teacher</w:t>
      </w:r>
    </w:p>
    <w:p w14:paraId="50DE2AB8" w14:textId="70233600" w:rsidR="002F28E4" w:rsidRDefault="002F28E4" w:rsidP="002F28E4">
      <w:r>
        <w:rPr>
          <w:b/>
          <w:bCs/>
        </w:rPr>
        <w:t xml:space="preserve">In a nutshell: </w:t>
      </w:r>
      <w:r w:rsidR="009A0B78">
        <w:t xml:space="preserve">Are </w:t>
      </w:r>
      <w:r w:rsidR="00F3443F">
        <w:t xml:space="preserve">medical students any </w:t>
      </w:r>
      <w:r w:rsidR="009A0B78">
        <w:t>good</w:t>
      </w:r>
      <w:r w:rsidR="00F3443F">
        <w:t xml:space="preserve"> at taking notes apropos patients while they are chatting to them? That was what a team of researchers, led by Silvan Lange, from Ludwig Maximilian University in Munich, attempted to find out in this study. They studied 123 medical students who interviewed somebody pretending to be a patient. The researchers compared what was said in the conversation with what was recorded in the students’ notes. The students’ notes only covered two-thirds (65.6%) of details covered in the interviews. The students covered 92.4% of the patients’ personal details correctly, but when it came to allergies their accuracy was only 41.1%. “Pertinent negative items and non-numerical qualifications were often missed.” The researchers concluded that “medical students show incomplete documentation of medical history interviews. Therefore, accurate documentation should be taught as an important goal in medical education.”</w:t>
      </w:r>
    </w:p>
    <w:p w14:paraId="278CEC6D" w14:textId="77777777" w:rsidR="00703CA1" w:rsidRDefault="00703CA1" w:rsidP="002F28E4"/>
    <w:p w14:paraId="73E98C7F" w14:textId="6739248E" w:rsidR="00703CA1" w:rsidRDefault="00703CA1" w:rsidP="002F28E4">
      <w:r>
        <w:t>You can read the abstract of this article at</w:t>
      </w:r>
    </w:p>
    <w:p w14:paraId="24244B5C" w14:textId="76C09DDF" w:rsidR="00703CA1" w:rsidRDefault="00886C33" w:rsidP="002F28E4">
      <w:hyperlink r:id="rId23" w:history="1">
        <w:r w:rsidR="00703CA1" w:rsidRPr="003F66B5">
          <w:rPr>
            <w:rStyle w:val="Hyperlink"/>
          </w:rPr>
          <w:t>https://doi.or</w:t>
        </w:r>
        <w:r w:rsidR="00703CA1" w:rsidRPr="003F66B5">
          <w:rPr>
            <w:rStyle w:val="Hyperlink"/>
          </w:rPr>
          <w:t>g</w:t>
        </w:r>
        <w:r w:rsidR="00703CA1" w:rsidRPr="003F66B5">
          <w:rPr>
            <w:rStyle w:val="Hyperlink"/>
          </w:rPr>
          <w:t>/10.1111/tct.13749</w:t>
        </w:r>
      </w:hyperlink>
      <w:r w:rsidR="00703CA1">
        <w:t xml:space="preserve"> </w:t>
      </w:r>
    </w:p>
    <w:p w14:paraId="78AC8D5E" w14:textId="77777777" w:rsidR="00703CA1" w:rsidRDefault="00703CA1" w:rsidP="002F28E4"/>
    <w:p w14:paraId="4FC90171" w14:textId="77777777" w:rsidR="00703CA1" w:rsidRDefault="00703CA1" w:rsidP="002F28E4"/>
    <w:p w14:paraId="2B398240" w14:textId="5110F8B5" w:rsidR="00703CA1" w:rsidRDefault="00703CA1" w:rsidP="00703CA1">
      <w:pPr>
        <w:pStyle w:val="Heading2"/>
      </w:pPr>
      <w:bookmarkStart w:id="249" w:name="_Toc165445562"/>
      <w:r>
        <w:lastRenderedPageBreak/>
        <w:t>Letting students loose in outpatients</w:t>
      </w:r>
      <w:bookmarkEnd w:id="249"/>
    </w:p>
    <w:p w14:paraId="53111C33" w14:textId="59A61C84" w:rsidR="00703CA1" w:rsidRDefault="00703CA1" w:rsidP="00703CA1">
      <w:r>
        <w:rPr>
          <w:b/>
          <w:bCs/>
        </w:rPr>
        <w:t xml:space="preserve">Source: </w:t>
      </w:r>
      <w:r>
        <w:t>The Clinical Teacher</w:t>
      </w:r>
    </w:p>
    <w:p w14:paraId="37180106" w14:textId="07FD1E01" w:rsidR="00703CA1" w:rsidRDefault="00703CA1" w:rsidP="00703CA1">
      <w:r>
        <w:rPr>
          <w:b/>
          <w:bCs/>
        </w:rPr>
        <w:t xml:space="preserve">In a nutshell: </w:t>
      </w:r>
      <w:r>
        <w:t>Being allowed out on your own as a youngster can feel quite exciting. A few years after the novelty wears off you become a parent and your children go through the same process</w:t>
      </w:r>
      <w:r w:rsidR="005016A9">
        <w:t>,</w:t>
      </w:r>
      <w:r>
        <w:t xml:space="preserve"> whil</w:t>
      </w:r>
      <w:r w:rsidR="005016A9">
        <w:t>st</w:t>
      </w:r>
      <w:r>
        <w:t xml:space="preserve"> you regard three quarters of an hour </w:t>
      </w:r>
      <w:r>
        <w:rPr>
          <w:i/>
          <w:iCs/>
        </w:rPr>
        <w:t xml:space="preserve">sans enfants </w:t>
      </w:r>
      <w:r>
        <w:t xml:space="preserve">in your preferred café as </w:t>
      </w:r>
      <w:r w:rsidR="005016A9">
        <w:t xml:space="preserve">a thrill on a par with a backstage pass at Glastonbury. </w:t>
      </w:r>
      <w:proofErr w:type="spellStart"/>
      <w:r w:rsidR="005016A9">
        <w:t>Entrustable</w:t>
      </w:r>
      <w:proofErr w:type="spellEnd"/>
      <w:r w:rsidR="005016A9">
        <w:t xml:space="preserve"> professional activities (EPAs) are what junior doctors and medical students are allowed to do on their own and in this study Marguerite Costich, from Columbia University in New York, led a team of researchers investigating their use in workplace-based assessment for medical students working in an outpatients’ department. The students’ lecturers said they gave more specific, task-oriented feedback following the introduction of workplace-based assessment. Feedback was given more promptly and there was greater satisfaction with opportunities to provide feedback.</w:t>
      </w:r>
    </w:p>
    <w:p w14:paraId="4EF52AB1" w14:textId="77777777" w:rsidR="005016A9" w:rsidRDefault="005016A9" w:rsidP="00703CA1"/>
    <w:p w14:paraId="239082BA" w14:textId="6DA2D807" w:rsidR="005016A9" w:rsidRDefault="005016A9" w:rsidP="00703CA1">
      <w:r>
        <w:t>You can read the abstract of this article at</w:t>
      </w:r>
    </w:p>
    <w:p w14:paraId="7AA778F2" w14:textId="6FB47C24" w:rsidR="005016A9" w:rsidRDefault="00886C33" w:rsidP="00703CA1">
      <w:hyperlink r:id="rId24" w:history="1">
        <w:r w:rsidR="005016A9" w:rsidRPr="003F66B5">
          <w:rPr>
            <w:rStyle w:val="Hyperlink"/>
          </w:rPr>
          <w:t>https://doi.org/10.1111</w:t>
        </w:r>
        <w:r w:rsidR="005016A9" w:rsidRPr="003F66B5">
          <w:rPr>
            <w:rStyle w:val="Hyperlink"/>
          </w:rPr>
          <w:t>/</w:t>
        </w:r>
        <w:r w:rsidR="005016A9" w:rsidRPr="003F66B5">
          <w:rPr>
            <w:rStyle w:val="Hyperlink"/>
          </w:rPr>
          <w:t>tct.13751</w:t>
        </w:r>
      </w:hyperlink>
      <w:r w:rsidR="005016A9">
        <w:t xml:space="preserve"> </w:t>
      </w:r>
      <w:r w:rsidR="00D572F7">
        <w:t xml:space="preserve"> </w:t>
      </w:r>
    </w:p>
    <w:p w14:paraId="244D8599" w14:textId="77777777" w:rsidR="00D572F7" w:rsidRDefault="00D572F7" w:rsidP="00703CA1"/>
    <w:p w14:paraId="39B566F2" w14:textId="77777777" w:rsidR="00D572F7" w:rsidRDefault="00D572F7" w:rsidP="00703CA1"/>
    <w:p w14:paraId="1D5D8D87" w14:textId="7CA5818A" w:rsidR="00D572F7" w:rsidRDefault="00D572F7" w:rsidP="00D572F7">
      <w:pPr>
        <w:pStyle w:val="Heading2"/>
      </w:pPr>
      <w:bookmarkStart w:id="250" w:name="_Toc165445563"/>
      <w:r>
        <w:t>When the patients become the teachers</w:t>
      </w:r>
      <w:bookmarkEnd w:id="250"/>
    </w:p>
    <w:p w14:paraId="69E5865A" w14:textId="428C5ED2" w:rsidR="00D572F7" w:rsidRDefault="00D572F7" w:rsidP="00D572F7">
      <w:r>
        <w:rPr>
          <w:b/>
          <w:bCs/>
        </w:rPr>
        <w:t xml:space="preserve">Source: </w:t>
      </w:r>
      <w:r>
        <w:t>BMC Medical Education</w:t>
      </w:r>
    </w:p>
    <w:p w14:paraId="123298D1" w14:textId="55F79097" w:rsidR="00D572F7" w:rsidRDefault="00D572F7" w:rsidP="00D572F7">
      <w:r>
        <w:rPr>
          <w:b/>
          <w:bCs/>
        </w:rPr>
        <w:t xml:space="preserve">In a nutshell: </w:t>
      </w:r>
      <w:r w:rsidR="00B239D9">
        <w:t xml:space="preserve">What </w:t>
      </w:r>
      <w:r>
        <w:t>happens when the patients change roles and join in with the teaching? That was something investigated by a team of researchers, led by Sara Alberti from the University of Modena and Reggio Emilia in Italy, in this study. They interviewed 11 healthcare professionals who had worked with patients and caregivers to teach students. Three categories emerged from the interviews which were:</w:t>
      </w:r>
    </w:p>
    <w:p w14:paraId="60316EE2" w14:textId="77777777" w:rsidR="00D572F7" w:rsidRDefault="00D572F7" w:rsidP="00D572F7"/>
    <w:p w14:paraId="21A44497" w14:textId="246E1775" w:rsidR="00D572F7" w:rsidRDefault="00D572F7" w:rsidP="00D572F7">
      <w:pPr>
        <w:pStyle w:val="ListParagraph"/>
        <w:numPr>
          <w:ilvl w:val="0"/>
          <w:numId w:val="45"/>
        </w:numPr>
      </w:pPr>
      <w:r>
        <w:t>Group</w:t>
      </w:r>
    </w:p>
    <w:p w14:paraId="7EE76F7F" w14:textId="69D86E5C" w:rsidR="00D572F7" w:rsidRDefault="00D572F7" w:rsidP="00D572F7">
      <w:pPr>
        <w:pStyle w:val="ListParagraph"/>
        <w:numPr>
          <w:ilvl w:val="0"/>
          <w:numId w:val="45"/>
        </w:numPr>
      </w:pPr>
      <w:r>
        <w:t>Role of Narration</w:t>
      </w:r>
    </w:p>
    <w:p w14:paraId="6008C6FD" w14:textId="55FABDE2" w:rsidR="00B33A6C" w:rsidRDefault="00D572F7" w:rsidP="00AE0912">
      <w:pPr>
        <w:pStyle w:val="ListParagraph"/>
        <w:numPr>
          <w:ilvl w:val="0"/>
          <w:numId w:val="45"/>
        </w:numPr>
      </w:pPr>
      <w:r>
        <w:t>Applying Co-Teaching with Patients and Caregivers</w:t>
      </w:r>
    </w:p>
    <w:p w14:paraId="0F8F2EA3" w14:textId="77777777" w:rsidR="0010611F" w:rsidRDefault="0010611F" w:rsidP="0010611F"/>
    <w:p w14:paraId="3E05775E" w14:textId="4B252552" w:rsidR="0010611F" w:rsidRDefault="0010611F" w:rsidP="0010611F">
      <w:r>
        <w:t>The researchers also found that storytelling played a key role both in learning an in the healthcare professionals’ relationships with patients and caregivers, and promoted emotional skills and self-awareness.</w:t>
      </w:r>
    </w:p>
    <w:p w14:paraId="35CB77F9" w14:textId="77777777" w:rsidR="0010611F" w:rsidRDefault="0010611F" w:rsidP="0010611F"/>
    <w:p w14:paraId="283D87E8" w14:textId="27C8F087" w:rsidR="0010611F" w:rsidRDefault="0010611F" w:rsidP="0010611F">
      <w:r>
        <w:t>You can read the whole of this article at</w:t>
      </w:r>
    </w:p>
    <w:p w14:paraId="05504194" w14:textId="7A97CDDE" w:rsidR="0010611F" w:rsidRDefault="00886C33" w:rsidP="0010611F">
      <w:hyperlink r:id="rId25" w:history="1">
        <w:r w:rsidR="0010611F" w:rsidRPr="003F66B5">
          <w:rPr>
            <w:rStyle w:val="Hyperlink"/>
          </w:rPr>
          <w:t>https://bmcmededuc.biomedcentra</w:t>
        </w:r>
        <w:r w:rsidR="0010611F" w:rsidRPr="003F66B5">
          <w:rPr>
            <w:rStyle w:val="Hyperlink"/>
          </w:rPr>
          <w:t>l</w:t>
        </w:r>
        <w:r w:rsidR="0010611F" w:rsidRPr="003F66B5">
          <w:rPr>
            <w:rStyle w:val="Hyperlink"/>
          </w:rPr>
          <w:t>.com/articles/10.1186/s12909-024-05197-5</w:t>
        </w:r>
      </w:hyperlink>
      <w:r w:rsidR="0010611F">
        <w:t xml:space="preserve"> </w:t>
      </w:r>
      <w:r w:rsidR="001473D2">
        <w:t xml:space="preserve">      </w:t>
      </w:r>
    </w:p>
    <w:p w14:paraId="1D0DC36E" w14:textId="77777777" w:rsidR="001473D2" w:rsidRDefault="001473D2" w:rsidP="0010611F"/>
    <w:p w14:paraId="43453C85" w14:textId="77777777" w:rsidR="001473D2" w:rsidRDefault="001473D2" w:rsidP="0010611F"/>
    <w:p w14:paraId="4789C3FA" w14:textId="35A7BCAC" w:rsidR="001473D2" w:rsidRDefault="001473D2" w:rsidP="001473D2">
      <w:pPr>
        <w:pStyle w:val="Heading2"/>
      </w:pPr>
      <w:bookmarkStart w:id="251" w:name="_Toc165445564"/>
      <w:r>
        <w:t>Sourdough, Swedish, or searching for apps?</w:t>
      </w:r>
      <w:bookmarkEnd w:id="251"/>
    </w:p>
    <w:p w14:paraId="4F6DF8B5" w14:textId="2A5AD5F6" w:rsidR="001473D2" w:rsidRDefault="001473D2" w:rsidP="001473D2">
      <w:r>
        <w:rPr>
          <w:b/>
          <w:bCs/>
        </w:rPr>
        <w:t xml:space="preserve">Source: </w:t>
      </w:r>
      <w:r>
        <w:t>BMC Medical Education</w:t>
      </w:r>
    </w:p>
    <w:p w14:paraId="16B893C2" w14:textId="1684CA69" w:rsidR="001473D2" w:rsidRDefault="001473D2" w:rsidP="001473D2">
      <w:r>
        <w:rPr>
          <w:b/>
          <w:bCs/>
        </w:rPr>
        <w:t xml:space="preserve">In a nutshell: </w:t>
      </w:r>
      <w:r>
        <w:t xml:space="preserve">Whilst I spent lockdown delivering bottles of water to people, sorting out Ralph Lauren clothes, and handing out meat pies other people had a more leisurely time of it doing strange things with sourdough, learning Swedish, or (at least in the case of medical students) downloading apps to help them with their studies. It was the latter process that a team of researchers, led by Marwa Ahmed </w:t>
      </w:r>
      <w:r>
        <w:lastRenderedPageBreak/>
        <w:t>Alsharif from Menoufia University in Egypt, investigated in this study. They surveyed medical students during and after lockdown. During lockdown 55.7% of the students said they used medical apps with no difference between men and women, or between academic and clinical years. After lockdown 70.9% of the students used medical apps. Men were more likely than women to use them and those in their academic years were more likely to use apps than those in their clinical years. Medical dictionaries were the most commonly used apps, with medical calculators being the least commonly used. “Lack of knowledge regarding which app to download was the most-reported cause of limitation in medical app usage.”</w:t>
      </w:r>
    </w:p>
    <w:p w14:paraId="1A85905E" w14:textId="77777777" w:rsidR="001473D2" w:rsidRDefault="001473D2" w:rsidP="001473D2"/>
    <w:p w14:paraId="4D764EB1" w14:textId="13BDCA36" w:rsidR="001473D2" w:rsidRDefault="001473D2" w:rsidP="001473D2">
      <w:r>
        <w:t>You can read the whole of this article at</w:t>
      </w:r>
    </w:p>
    <w:p w14:paraId="5C13C152" w14:textId="6886C700" w:rsidR="001473D2" w:rsidRDefault="00886C33" w:rsidP="001473D2">
      <w:hyperlink r:id="rId26" w:history="1">
        <w:r w:rsidR="001473D2" w:rsidRPr="00AA3840">
          <w:rPr>
            <w:rStyle w:val="Hyperlink"/>
          </w:rPr>
          <w:t>https://bmcmededuc.biomedcentral.co</w:t>
        </w:r>
        <w:r w:rsidR="001473D2" w:rsidRPr="00AA3840">
          <w:rPr>
            <w:rStyle w:val="Hyperlink"/>
          </w:rPr>
          <w:t>m</w:t>
        </w:r>
        <w:r w:rsidR="001473D2" w:rsidRPr="00AA3840">
          <w:rPr>
            <w:rStyle w:val="Hyperlink"/>
          </w:rPr>
          <w:t>/articles/10.1186/s12909-024-05216-5</w:t>
        </w:r>
      </w:hyperlink>
      <w:r w:rsidR="001473D2">
        <w:t xml:space="preserve"> </w:t>
      </w:r>
      <w:r w:rsidR="00CE7D6E">
        <w:t xml:space="preserve">        </w:t>
      </w:r>
    </w:p>
    <w:p w14:paraId="67E9E2CD" w14:textId="77777777" w:rsidR="00CE7D6E" w:rsidRDefault="00CE7D6E" w:rsidP="001473D2"/>
    <w:p w14:paraId="57DAC842" w14:textId="77777777" w:rsidR="00CE7D6E" w:rsidRDefault="00CE7D6E" w:rsidP="001473D2"/>
    <w:p w14:paraId="0F5E2163" w14:textId="2002478C" w:rsidR="00CE7D6E" w:rsidRDefault="00CE7D6E" w:rsidP="00CE7D6E">
      <w:pPr>
        <w:pStyle w:val="Heading2"/>
      </w:pPr>
      <w:bookmarkStart w:id="252" w:name="_Toc165445565"/>
      <w:r>
        <w:t>Becoming a doctor on your placement</w:t>
      </w:r>
      <w:bookmarkEnd w:id="252"/>
    </w:p>
    <w:p w14:paraId="16D4B015" w14:textId="6B150557" w:rsidR="00CE7D6E" w:rsidRDefault="00CE7D6E" w:rsidP="00CE7D6E">
      <w:r>
        <w:rPr>
          <w:b/>
          <w:bCs/>
        </w:rPr>
        <w:t xml:space="preserve">Source: </w:t>
      </w:r>
      <w:r>
        <w:t>BMC Medical Education</w:t>
      </w:r>
    </w:p>
    <w:p w14:paraId="207A335E" w14:textId="3EBC9F67" w:rsidR="00CE7D6E" w:rsidRDefault="00CE7D6E" w:rsidP="00CE7D6E">
      <w:r>
        <w:rPr>
          <w:b/>
          <w:bCs/>
        </w:rPr>
        <w:t xml:space="preserve">In a nutshell: </w:t>
      </w:r>
      <w:r>
        <w:t xml:space="preserve">Children sometimes think that the mere fact of having a birthday will cause them to grow a few inches, have an extra piece of cake at teatime, and be capable of hiring a car and driving up for a weekend in a caravan in </w:t>
      </w:r>
      <w:hyperlink r:id="rId27" w:history="1">
        <w:proofErr w:type="spellStart"/>
        <w:r w:rsidRPr="00CE7D6E">
          <w:rPr>
            <w:rStyle w:val="Hyperlink"/>
          </w:rPr>
          <w:t>Ardnamurchan</w:t>
        </w:r>
        <w:proofErr w:type="spellEnd"/>
      </w:hyperlink>
      <w:r>
        <w:t xml:space="preserve">. Like growing up, becoming a doctor is not an instantaneous process, and in this study a team of researchers, led by Hyena Cho, from </w:t>
      </w:r>
      <w:proofErr w:type="spellStart"/>
      <w:r>
        <w:t>Ajou</w:t>
      </w:r>
      <w:proofErr w:type="spellEnd"/>
      <w:r>
        <w:t xml:space="preserve"> University in Korea, investigated the process of becoming a doctor experienced by medical students during their clinical clerkships. They found that the medical students developed different aspects of their professional identities such as values, functionality, career decisions, sociality, and “situating,” during their clinical clerkships. “This combination was facilitated by the students’ first experience and relationships with professors, classmates, and patients.”</w:t>
      </w:r>
    </w:p>
    <w:p w14:paraId="494DAD11" w14:textId="77777777" w:rsidR="00CE7D6E" w:rsidRDefault="00CE7D6E" w:rsidP="00CE7D6E"/>
    <w:p w14:paraId="31209DE7" w14:textId="26B75B78" w:rsidR="00CE7D6E" w:rsidRDefault="00CE7D6E" w:rsidP="00CE7D6E">
      <w:r>
        <w:t>You can read the whole of this article at</w:t>
      </w:r>
    </w:p>
    <w:p w14:paraId="320E8842" w14:textId="480CA9CA" w:rsidR="00CE7D6E" w:rsidRDefault="00886C33" w:rsidP="00CE7D6E">
      <w:hyperlink r:id="rId28" w:history="1">
        <w:r w:rsidR="00CE7D6E" w:rsidRPr="00D667D1">
          <w:rPr>
            <w:rStyle w:val="Hyperlink"/>
          </w:rPr>
          <w:t>https://bmcmededuc.biome</w:t>
        </w:r>
        <w:r w:rsidR="00CE7D6E" w:rsidRPr="00D667D1">
          <w:rPr>
            <w:rStyle w:val="Hyperlink"/>
          </w:rPr>
          <w:t>d</w:t>
        </w:r>
        <w:r w:rsidR="00CE7D6E" w:rsidRPr="00D667D1">
          <w:rPr>
            <w:rStyle w:val="Hyperlink"/>
          </w:rPr>
          <w:t>central.com/articles/10.1186/s12909-024-05113-x</w:t>
        </w:r>
      </w:hyperlink>
      <w:r w:rsidR="00CE7D6E">
        <w:t xml:space="preserve"> </w:t>
      </w:r>
      <w:r w:rsidR="00192E6A">
        <w:t xml:space="preserve">   </w:t>
      </w:r>
    </w:p>
    <w:p w14:paraId="635701A2" w14:textId="77777777" w:rsidR="00192E6A" w:rsidRDefault="00192E6A" w:rsidP="00CE7D6E"/>
    <w:p w14:paraId="78B50FD3" w14:textId="77777777" w:rsidR="00192E6A" w:rsidRDefault="00192E6A" w:rsidP="00CE7D6E"/>
    <w:p w14:paraId="3E0A052F" w14:textId="6FB43972" w:rsidR="00192E6A" w:rsidRDefault="00192E6A" w:rsidP="00192E6A">
      <w:pPr>
        <w:pStyle w:val="Heading2"/>
      </w:pPr>
      <w:bookmarkStart w:id="253" w:name="_Toc165445566"/>
      <w:r>
        <w:t>Teaching students about pain and pills</w:t>
      </w:r>
      <w:bookmarkEnd w:id="253"/>
    </w:p>
    <w:p w14:paraId="3C464586" w14:textId="25555A77" w:rsidR="00192E6A" w:rsidRDefault="00192E6A" w:rsidP="00192E6A">
      <w:r>
        <w:rPr>
          <w:b/>
          <w:bCs/>
        </w:rPr>
        <w:t xml:space="preserve">Source: </w:t>
      </w:r>
      <w:r>
        <w:t>BMC Medical Education</w:t>
      </w:r>
    </w:p>
    <w:p w14:paraId="7C5A0492" w14:textId="11C47FAA" w:rsidR="00192E6A" w:rsidRDefault="00192E6A" w:rsidP="00192E6A">
      <w:r>
        <w:rPr>
          <w:b/>
          <w:bCs/>
        </w:rPr>
        <w:t xml:space="preserve">In a nutshell: </w:t>
      </w:r>
      <w:r>
        <w:t xml:space="preserve">Those charged with educating Canada’s medical students have been trying to deal </w:t>
      </w:r>
      <w:r w:rsidR="00690C23">
        <w:t xml:space="preserve">the </w:t>
      </w:r>
      <w:proofErr w:type="gramStart"/>
      <w:r w:rsidR="00690C23">
        <w:t>opioid  problem</w:t>
      </w:r>
      <w:proofErr w:type="gramEnd"/>
      <w:r w:rsidR="00690C23">
        <w:t xml:space="preserve"> </w:t>
      </w:r>
      <w:r>
        <w:t>by launching “an online national, bilingual, competency-based curriculum for undergraduate medical students in pain management and substance use,” and in this study a team of researchers, led by N. Dalgarno, from Queen’s University in Canada, attempted to find out how this was working. They found that those who took the online course significantly increased their confidence “in their new knowledge and in utilizing [sic] resources required to maintain their knowledge</w:t>
      </w:r>
      <w:r w:rsidR="00D93CE7">
        <w:t xml:space="preserve">… </w:t>
      </w:r>
      <w:r w:rsidR="00D93CE7" w:rsidRPr="00D93CE7">
        <w:t xml:space="preserve">Their perceived knowledge that addressed the 72 learning objectives within the curriculum significantly increased from pre- to post-program. Over 90% of participants reported that the curriculum was valuable, feasible, and usable. The most frequently discussed program strengths were the clear and comprehensive content, interactive and well-organized design, and relevance of curriculum content for future clinical practice. The overall weakness of the </w:t>
      </w:r>
      <w:r w:rsidR="00D93CE7" w:rsidRPr="00D93CE7">
        <w:lastRenderedPageBreak/>
        <w:t>curriculum included the length, repetition of content, the lack of clarity and relevance of the assessment questions, end-user technology issues, and French translation discrepancies. Participant’s recommendations for improving the curriculum included streamlining content, addressing technology issues, and enhancing the clarity and relevance of assessment questions embedded within each of the modules.</w:t>
      </w:r>
      <w:r w:rsidR="00D93CE7">
        <w:t>”</w:t>
      </w:r>
    </w:p>
    <w:p w14:paraId="6141D9FE" w14:textId="77777777" w:rsidR="00D93CE7" w:rsidRDefault="00D93CE7" w:rsidP="00192E6A"/>
    <w:p w14:paraId="6C206E1C" w14:textId="4079A650" w:rsidR="00D93CE7" w:rsidRDefault="00D93CE7" w:rsidP="00192E6A">
      <w:r>
        <w:t>You can read the whole of this article at</w:t>
      </w:r>
    </w:p>
    <w:p w14:paraId="32123620" w14:textId="2C266D8D" w:rsidR="00CE7D6E" w:rsidRDefault="00886C33" w:rsidP="00CE7D6E">
      <w:hyperlink r:id="rId29" w:history="1">
        <w:r w:rsidR="00D93CE7" w:rsidRPr="00541985">
          <w:rPr>
            <w:rStyle w:val="Hyperlink"/>
          </w:rPr>
          <w:t>https://bmcmededuc.bio</w:t>
        </w:r>
        <w:r w:rsidR="00D93CE7" w:rsidRPr="00541985">
          <w:rPr>
            <w:rStyle w:val="Hyperlink"/>
          </w:rPr>
          <w:t>m</w:t>
        </w:r>
        <w:r w:rsidR="00D93CE7" w:rsidRPr="00541985">
          <w:rPr>
            <w:rStyle w:val="Hyperlink"/>
          </w:rPr>
          <w:t>edcentral.com/articles/10.1186/s12909-024-05181-z</w:t>
        </w:r>
      </w:hyperlink>
      <w:r w:rsidR="00D93CE7">
        <w:t xml:space="preserve">            </w:t>
      </w:r>
    </w:p>
    <w:p w14:paraId="58D5EEF4" w14:textId="77777777" w:rsidR="00D93CE7" w:rsidRDefault="00D93CE7" w:rsidP="00CE7D6E"/>
    <w:p w14:paraId="18C0EF37" w14:textId="77777777" w:rsidR="00D93CE7" w:rsidRDefault="00D93CE7" w:rsidP="00CE7D6E"/>
    <w:p w14:paraId="3F65C30E" w14:textId="102596C1" w:rsidR="00D93CE7" w:rsidRDefault="00D93CE7" w:rsidP="00D93CE7">
      <w:pPr>
        <w:pStyle w:val="Heading2"/>
      </w:pPr>
      <w:bookmarkStart w:id="254" w:name="_Toc165445567"/>
      <w:r>
        <w:t>How professional are new medical students?</w:t>
      </w:r>
      <w:bookmarkEnd w:id="254"/>
    </w:p>
    <w:p w14:paraId="2520A0DC" w14:textId="71B187C4" w:rsidR="00D93CE7" w:rsidRDefault="00D93CE7" w:rsidP="00D93CE7">
      <w:r>
        <w:rPr>
          <w:b/>
          <w:bCs/>
        </w:rPr>
        <w:t xml:space="preserve">Source: </w:t>
      </w:r>
      <w:r>
        <w:t>BMC Medical Education</w:t>
      </w:r>
    </w:p>
    <w:p w14:paraId="4F5024A2" w14:textId="3CD31F24" w:rsidR="00D93CE7" w:rsidRDefault="00D93CE7" w:rsidP="00D93CE7">
      <w:r>
        <w:rPr>
          <w:b/>
          <w:bCs/>
        </w:rPr>
        <w:t xml:space="preserve">In a nutshell: </w:t>
      </w:r>
      <w:r>
        <w:t>Reflections on one’s first day at university usually take the form of “why did I come here?” “</w:t>
      </w:r>
      <w:r w:rsidR="00101598">
        <w:t>Will</w:t>
      </w:r>
      <w:r>
        <w:t xml:space="preserve"> anybody talk to me?” “</w:t>
      </w:r>
      <w:r w:rsidR="00101598">
        <w:t>Which</w:t>
      </w:r>
      <w:r>
        <w:t xml:space="preserve"> way is the bar?” and – depending on how things have proceeded – either “why are these people so awful?” or “when can we meet up again?” The ins and outs of medical professionalism might not be top of anybody’s list</w:t>
      </w:r>
      <w:r w:rsidR="00EA16E6">
        <w:t>,</w:t>
      </w:r>
      <w:r>
        <w:t xml:space="preserve"> but perhaps the students taking part in this study – led by Sandra </w:t>
      </w:r>
      <w:proofErr w:type="spellStart"/>
      <w:r>
        <w:t>Vilagra</w:t>
      </w:r>
      <w:proofErr w:type="spellEnd"/>
      <w:r>
        <w:t xml:space="preserve">, from the Medical Faculty of </w:t>
      </w:r>
      <w:proofErr w:type="spellStart"/>
      <w:r>
        <w:t>Vassouras</w:t>
      </w:r>
      <w:proofErr w:type="spellEnd"/>
      <w:r>
        <w:t xml:space="preserve"> in Brazil – were just glad of someone to talk to. </w:t>
      </w:r>
      <w:r w:rsidR="00EA16E6">
        <w:t>159 students took part in the study. They were divided into two groups with one group attending a conference about the competencies of the medical profession and the other going to a biochemistry conference. The students had experienced more positive than negative models for a doctor-patient relationship (58.5% vs 41.5%) and the group who had been to the competencies conference “referred to a more significant number of values than the control [biochemistry] group did.” “</w:t>
      </w:r>
      <w:r w:rsidR="00EA16E6" w:rsidRPr="00EA16E6">
        <w:t>The most cited values were empathy, humility, and ethics; the main competences were technical competence, communication/active listening, and resilience. The students’ perspectives of the values of their future profession were strongly and positively influenced by the pandemic experience. The students realized the need for constant updating, basing medical practice on scientific evidence, and employing skills/attitudes such as resilience, flexibility, and collaboration for teamwork.</w:t>
      </w:r>
      <w:r w:rsidR="00EA16E6">
        <w:t>”</w:t>
      </w:r>
    </w:p>
    <w:p w14:paraId="4C8616BF" w14:textId="77777777" w:rsidR="00EA16E6" w:rsidRDefault="00EA16E6" w:rsidP="00D93CE7"/>
    <w:p w14:paraId="200ECD52" w14:textId="6DAA2FD0" w:rsidR="00EA16E6" w:rsidRDefault="00EA16E6" w:rsidP="00D93CE7">
      <w:r>
        <w:t>You can read the whole of this article at</w:t>
      </w:r>
    </w:p>
    <w:p w14:paraId="2984ECBA" w14:textId="055CAAF1" w:rsidR="0010611F" w:rsidRDefault="00886C33" w:rsidP="0010611F">
      <w:hyperlink r:id="rId30" w:history="1">
        <w:r w:rsidR="00EA16E6" w:rsidRPr="00541985">
          <w:rPr>
            <w:rStyle w:val="Hyperlink"/>
          </w:rPr>
          <w:t>https://bmcmededuc.biomedcentral.com/ar</w:t>
        </w:r>
        <w:r w:rsidR="00EA16E6" w:rsidRPr="00541985">
          <w:rPr>
            <w:rStyle w:val="Hyperlink"/>
          </w:rPr>
          <w:t>t</w:t>
        </w:r>
        <w:r w:rsidR="00EA16E6" w:rsidRPr="00541985">
          <w:rPr>
            <w:rStyle w:val="Hyperlink"/>
          </w:rPr>
          <w:t>icles/10.1186/s12909-024-05186-8</w:t>
        </w:r>
      </w:hyperlink>
      <w:r w:rsidR="00EA16E6">
        <w:t xml:space="preserve"> </w:t>
      </w:r>
      <w:r w:rsidR="001C3EBB">
        <w:t xml:space="preserve">      </w:t>
      </w:r>
    </w:p>
    <w:p w14:paraId="2EE852AB" w14:textId="77777777" w:rsidR="001C3EBB" w:rsidRDefault="001C3EBB" w:rsidP="0010611F"/>
    <w:p w14:paraId="303FFDA7" w14:textId="77777777" w:rsidR="001C3EBB" w:rsidRDefault="001C3EBB" w:rsidP="0010611F"/>
    <w:p w14:paraId="724B260D" w14:textId="2BEDB1FD" w:rsidR="001C3EBB" w:rsidRDefault="001C3EBB" w:rsidP="001C3EBB">
      <w:pPr>
        <w:pStyle w:val="Heading2"/>
      </w:pPr>
      <w:bookmarkStart w:id="255" w:name="_Toc165445568"/>
      <w:r>
        <w:t>Listening styles and empathy</w:t>
      </w:r>
      <w:bookmarkEnd w:id="255"/>
    </w:p>
    <w:p w14:paraId="7E9949DA" w14:textId="6F18B7B1" w:rsidR="001C3EBB" w:rsidRDefault="001C3EBB" w:rsidP="001C3EBB">
      <w:r>
        <w:rPr>
          <w:b/>
          <w:bCs/>
        </w:rPr>
        <w:t xml:space="preserve">Source: </w:t>
      </w:r>
      <w:r>
        <w:t>BMC Medical Education</w:t>
      </w:r>
    </w:p>
    <w:p w14:paraId="56618060" w14:textId="3CF6662A" w:rsidR="001C3EBB" w:rsidRDefault="001C3EBB" w:rsidP="001C3EBB">
      <w:r>
        <w:rPr>
          <w:b/>
          <w:bCs/>
        </w:rPr>
        <w:t xml:space="preserve">In a nutshell: </w:t>
      </w:r>
      <w:r>
        <w:t xml:space="preserve">In this study a team of researchers, led by Amir Beheshti from Iran University of Medical Sciences, studied </w:t>
      </w:r>
      <w:proofErr w:type="gramStart"/>
      <w:r>
        <w:t>empathy</w:t>
      </w:r>
      <w:proofErr w:type="gramEnd"/>
      <w:r>
        <w:t xml:space="preserve"> and listening styles in a sample of 97 medical students. They found that clinical students had lower empathy than pre-clinical ones. Most of the students preferred an analytical listening style. The proportion of students who preferred the relational listening style was lower among clinical students but there was no significant relationship between any of the listening styles and empathy.</w:t>
      </w:r>
    </w:p>
    <w:p w14:paraId="34F53EF8" w14:textId="77777777" w:rsidR="001C3EBB" w:rsidRDefault="001C3EBB" w:rsidP="001C3EBB"/>
    <w:p w14:paraId="4CC59725" w14:textId="01706298" w:rsidR="001C3EBB" w:rsidRDefault="001C3EBB" w:rsidP="001C3EBB">
      <w:r>
        <w:lastRenderedPageBreak/>
        <w:t xml:space="preserve">You can read the whole of this article at </w:t>
      </w:r>
    </w:p>
    <w:p w14:paraId="7178F0F3" w14:textId="59471B8C" w:rsidR="001C3EBB" w:rsidRDefault="00886C33" w:rsidP="001C3EBB">
      <w:hyperlink r:id="rId31" w:history="1">
        <w:r w:rsidR="001C3EBB" w:rsidRPr="00541985">
          <w:rPr>
            <w:rStyle w:val="Hyperlink"/>
          </w:rPr>
          <w:t>https://bmcmededuc.biomedce</w:t>
        </w:r>
        <w:r w:rsidR="001C3EBB" w:rsidRPr="00541985">
          <w:rPr>
            <w:rStyle w:val="Hyperlink"/>
          </w:rPr>
          <w:t>n</w:t>
        </w:r>
        <w:r w:rsidR="001C3EBB" w:rsidRPr="00541985">
          <w:rPr>
            <w:rStyle w:val="Hyperlink"/>
          </w:rPr>
          <w:t>tral.com/articles/10.1186/s12909-024-05258-9</w:t>
        </w:r>
      </w:hyperlink>
      <w:r w:rsidR="001C3EBB">
        <w:t xml:space="preserve"> </w:t>
      </w:r>
      <w:r w:rsidR="00101598">
        <w:t xml:space="preserve">    </w:t>
      </w:r>
    </w:p>
    <w:p w14:paraId="3C3C12B4" w14:textId="77777777" w:rsidR="00101598" w:rsidRDefault="00101598" w:rsidP="001C3EBB"/>
    <w:p w14:paraId="73F4965F" w14:textId="77777777" w:rsidR="00101598" w:rsidRDefault="00101598" w:rsidP="001C3EBB"/>
    <w:p w14:paraId="040DCF11" w14:textId="17ADDAE7" w:rsidR="00101598" w:rsidRDefault="00101598" w:rsidP="00101598">
      <w:pPr>
        <w:pStyle w:val="Heading2"/>
      </w:pPr>
      <w:bookmarkStart w:id="256" w:name="_Toc165445569"/>
      <w:r>
        <w:t>Who gets picked for the team in the US?</w:t>
      </w:r>
      <w:bookmarkEnd w:id="256"/>
    </w:p>
    <w:p w14:paraId="630E3BCA" w14:textId="51655591" w:rsidR="00101598" w:rsidRDefault="00101598" w:rsidP="00101598">
      <w:r>
        <w:rPr>
          <w:b/>
          <w:bCs/>
        </w:rPr>
        <w:t xml:space="preserve">Source: </w:t>
      </w:r>
      <w:r>
        <w:t>BMC Medical Education</w:t>
      </w:r>
    </w:p>
    <w:p w14:paraId="3D74898E" w14:textId="53BA2370" w:rsidR="00101598" w:rsidRDefault="00101598" w:rsidP="00101598">
      <w:r>
        <w:rPr>
          <w:b/>
          <w:bCs/>
        </w:rPr>
        <w:t xml:space="preserve">In a nutshell: </w:t>
      </w:r>
      <w:r>
        <w:t>Those of us of a certain age can remember lining up and picking sides (or being picked) for games of football in the playground. Junior doctors go through much the same process when they attempt to get picked for their favourite specialty and in this study Sarah A. Stra</w:t>
      </w:r>
      <w:r w:rsidR="00ED6F0B">
        <w:t xml:space="preserve">usser, from Penn State College of Medicine in the US, examined the criteria used by programme directors when selecting them. 767 programme directors took part in the study. 99.5% said that the interview was the most important part of the process. Surgical programme directors were more likely to characterize class rank, letters of recommendation, research, presenting scholarly work, and involvement in collegiate sports as extremely or very important. Primary-care programme directors were more likely to favour the proximity of the candidate’s </w:t>
      </w:r>
      <w:proofErr w:type="gramStart"/>
      <w:r w:rsidR="00ED6F0B">
        <w:t>home town</w:t>
      </w:r>
      <w:proofErr w:type="gramEnd"/>
      <w:r w:rsidR="00ED6F0B">
        <w:t xml:space="preserve"> and community service. </w:t>
      </w:r>
    </w:p>
    <w:p w14:paraId="741FA259" w14:textId="77777777" w:rsidR="00ED6F0B" w:rsidRDefault="00ED6F0B" w:rsidP="00101598"/>
    <w:p w14:paraId="41FAE8B0" w14:textId="1F97422C" w:rsidR="00ED6F0B" w:rsidRDefault="00ED6F0B" w:rsidP="00101598">
      <w:r>
        <w:t>You can read the whole of this article at</w:t>
      </w:r>
    </w:p>
    <w:p w14:paraId="084094B4" w14:textId="13F7CEF3" w:rsidR="00ED6F0B" w:rsidRDefault="00886C33" w:rsidP="00101598">
      <w:hyperlink r:id="rId32" w:history="1">
        <w:r w:rsidR="00ED6F0B" w:rsidRPr="000B23C5">
          <w:rPr>
            <w:rStyle w:val="Hyperlink"/>
          </w:rPr>
          <w:t>https://bmcmededuc.biomedcentral.com/articles/10.1</w:t>
        </w:r>
        <w:r w:rsidR="00ED6F0B" w:rsidRPr="000B23C5">
          <w:rPr>
            <w:rStyle w:val="Hyperlink"/>
          </w:rPr>
          <w:t>1</w:t>
        </w:r>
        <w:r w:rsidR="00ED6F0B" w:rsidRPr="000B23C5">
          <w:rPr>
            <w:rStyle w:val="Hyperlink"/>
          </w:rPr>
          <w:t>86/s12909-024-05267-8</w:t>
        </w:r>
      </w:hyperlink>
      <w:r w:rsidR="00ED6F0B">
        <w:t xml:space="preserve">       </w:t>
      </w:r>
    </w:p>
    <w:p w14:paraId="1A23D735" w14:textId="77777777" w:rsidR="00ED6F0B" w:rsidRDefault="00ED6F0B" w:rsidP="00101598"/>
    <w:p w14:paraId="6AF2ABA8" w14:textId="77777777" w:rsidR="00ED6F0B" w:rsidRDefault="00ED6F0B" w:rsidP="00101598"/>
    <w:p w14:paraId="5863ABCD" w14:textId="683E14FF" w:rsidR="00ED6F0B" w:rsidRDefault="00ED6F0B" w:rsidP="00ED6F0B">
      <w:pPr>
        <w:pStyle w:val="Heading2"/>
      </w:pPr>
      <w:bookmarkStart w:id="257" w:name="_Toc165445570"/>
      <w:r>
        <w:t>Could culinary medicine cook up healthier people?</w:t>
      </w:r>
      <w:bookmarkEnd w:id="257"/>
    </w:p>
    <w:p w14:paraId="6124A272" w14:textId="01851B0C" w:rsidR="00ED6F0B" w:rsidRDefault="00ED6F0B" w:rsidP="00ED6F0B">
      <w:r>
        <w:rPr>
          <w:b/>
          <w:bCs/>
        </w:rPr>
        <w:t xml:space="preserve">Source: </w:t>
      </w:r>
      <w:r>
        <w:t>BMC Medical Education</w:t>
      </w:r>
    </w:p>
    <w:p w14:paraId="2E9D1D5F" w14:textId="73AEE886" w:rsidR="00ED6F0B" w:rsidRPr="00ED6F0B" w:rsidRDefault="00ED6F0B" w:rsidP="00ED6F0B">
      <w:r>
        <w:rPr>
          <w:b/>
          <w:bCs/>
        </w:rPr>
        <w:t xml:space="preserve">In a nutshell: </w:t>
      </w:r>
      <w:r>
        <w:t xml:space="preserve">Culinary medicine “incorporates food and nutritional interventions with principles of disease prevention and treatment. The ultimate goal is to improve overall health outcomes.” In this study </w:t>
      </w:r>
      <w:r w:rsidR="005C5338">
        <w:t xml:space="preserve">Orli Glickman, from The Philadelphia College of Osteopathic Medicine, led a team of researchers assessing what 360 medical students made of a culinary medicine course. They concluded that “overall, students were highly satisfied with the Culinary Medicine course over a five-year period. </w:t>
      </w:r>
      <w:r w:rsidR="005C5338" w:rsidRPr="005C5338">
        <w:t>The study suggested that students who participated in in-person courses benefitted more than did the virtual students in terms of knowledge gained and enjoyment. The 360 students who completed the Culinary Medicine course were highly satisfied with the information and skills they acquired.”</w:t>
      </w:r>
    </w:p>
    <w:p w14:paraId="4ED569EB" w14:textId="77777777" w:rsidR="0010611F" w:rsidRDefault="0010611F" w:rsidP="0010611F"/>
    <w:p w14:paraId="07154531" w14:textId="5A67156E" w:rsidR="005C5338" w:rsidRDefault="005C5338" w:rsidP="0010611F">
      <w:r>
        <w:t>You can read the whole of this article at</w:t>
      </w:r>
    </w:p>
    <w:p w14:paraId="0F830C6A" w14:textId="397911DB" w:rsidR="005C5338" w:rsidRDefault="00886C33" w:rsidP="0010611F">
      <w:hyperlink r:id="rId33" w:history="1">
        <w:r w:rsidR="005C5338" w:rsidRPr="000B23C5">
          <w:rPr>
            <w:rStyle w:val="Hyperlink"/>
          </w:rPr>
          <w:t>https://bmcmededuc.biomedcentral.com/artic</w:t>
        </w:r>
        <w:r w:rsidR="005C5338" w:rsidRPr="000B23C5">
          <w:rPr>
            <w:rStyle w:val="Hyperlink"/>
          </w:rPr>
          <w:t>l</w:t>
        </w:r>
        <w:r w:rsidR="005C5338" w:rsidRPr="000B23C5">
          <w:rPr>
            <w:rStyle w:val="Hyperlink"/>
          </w:rPr>
          <w:t>es/10.1186/s12909-024-05265-w</w:t>
        </w:r>
      </w:hyperlink>
      <w:r w:rsidR="005C5338">
        <w:t xml:space="preserve"> </w:t>
      </w:r>
      <w:r w:rsidR="001263A8">
        <w:t xml:space="preserve">       </w:t>
      </w:r>
    </w:p>
    <w:p w14:paraId="6F8BB6EF" w14:textId="77777777" w:rsidR="001263A8" w:rsidRDefault="001263A8" w:rsidP="0010611F"/>
    <w:p w14:paraId="3F472CA2" w14:textId="77777777" w:rsidR="001263A8" w:rsidRDefault="001263A8" w:rsidP="0010611F"/>
    <w:p w14:paraId="0A7F0FEE" w14:textId="4A93EB91" w:rsidR="001263A8" w:rsidRDefault="001263A8" w:rsidP="001263A8">
      <w:pPr>
        <w:pStyle w:val="Heading2"/>
      </w:pPr>
      <w:bookmarkStart w:id="258" w:name="_Toc165445571"/>
      <w:r>
        <w:t>Can students take off in Botswana?</w:t>
      </w:r>
      <w:bookmarkEnd w:id="258"/>
    </w:p>
    <w:p w14:paraId="2B2E5B99" w14:textId="44D41413" w:rsidR="001263A8" w:rsidRDefault="001263A8" w:rsidP="001263A8">
      <w:r>
        <w:rPr>
          <w:b/>
          <w:bCs/>
        </w:rPr>
        <w:t xml:space="preserve">Source: </w:t>
      </w:r>
      <w:r>
        <w:t>BMC Medical Education</w:t>
      </w:r>
    </w:p>
    <w:p w14:paraId="4FA750A4" w14:textId="331030D0" w:rsidR="001263A8" w:rsidRDefault="001263A8" w:rsidP="001263A8">
      <w:r>
        <w:rPr>
          <w:b/>
          <w:bCs/>
        </w:rPr>
        <w:t xml:space="preserve">In a nutshell: </w:t>
      </w:r>
      <w:r>
        <w:t xml:space="preserve">All baby birds have to do is sit tight with their gobs open waiting for Mum and Dad to deliver all their nutritional needs. At some point, however, they get turfed out of the nest and thrown (literally in some cases) to the wolves to gather their own worms/seeds/grubs et cetera. Much the same process occurs as students move from schools to university. This was a process investigated by a team of </w:t>
      </w:r>
      <w:r>
        <w:lastRenderedPageBreak/>
        <w:t xml:space="preserve">researchers led by Masego B. </w:t>
      </w:r>
      <w:proofErr w:type="spellStart"/>
      <w:r>
        <w:t>Kebaetse</w:t>
      </w:r>
      <w:proofErr w:type="spellEnd"/>
      <w:r>
        <w:t xml:space="preserve">, from the University of Botswana. They interviewed 23 first-year medical students asking them how they adapted to problem-based learning. They found that “before medical school, students worked hard to compete for admission to medical school, were primarily taught using a teacher-centred approach, </w:t>
      </w:r>
      <w:r w:rsidRPr="001263A8">
        <w:t>and preferred working alone. At the beginning of medical school, students found it challenging to understand the problem-based learning process, the role of the case, speaking and working effectively in a group, managing a heavy workload, and taking increased responsibility for their learning. By the end of the first semester, most students were handling the workload better, were more comfortable with their peers and facilitators, and appreciated the value of the problem-based learning approach.”</w:t>
      </w:r>
    </w:p>
    <w:p w14:paraId="42EC19E8" w14:textId="77777777" w:rsidR="001263A8" w:rsidRDefault="001263A8" w:rsidP="001263A8"/>
    <w:p w14:paraId="1038C052" w14:textId="4A779F58" w:rsidR="001263A8" w:rsidRDefault="001263A8" w:rsidP="001263A8">
      <w:r>
        <w:t>You can read the whole of this article at</w:t>
      </w:r>
    </w:p>
    <w:p w14:paraId="64EC092B" w14:textId="24851C72" w:rsidR="006534B3" w:rsidRDefault="00886C33" w:rsidP="001263A8">
      <w:hyperlink r:id="rId34" w:history="1">
        <w:r w:rsidR="001263A8" w:rsidRPr="000B23C5">
          <w:rPr>
            <w:rStyle w:val="Hyperlink"/>
          </w:rPr>
          <w:t>https://bmcmededuc.biomedcentral.com/articles/10.11</w:t>
        </w:r>
        <w:r w:rsidR="001263A8" w:rsidRPr="000B23C5">
          <w:rPr>
            <w:rStyle w:val="Hyperlink"/>
          </w:rPr>
          <w:t>8</w:t>
        </w:r>
        <w:r w:rsidR="001263A8" w:rsidRPr="000B23C5">
          <w:rPr>
            <w:rStyle w:val="Hyperlink"/>
          </w:rPr>
          <w:t>6/s12909-024-05229-0</w:t>
        </w:r>
      </w:hyperlink>
      <w:r w:rsidR="001263A8">
        <w:t xml:space="preserve"> </w:t>
      </w:r>
      <w:r w:rsidR="00114E58">
        <w:t xml:space="preserve">    </w:t>
      </w:r>
    </w:p>
    <w:p w14:paraId="3BC4E81D" w14:textId="77777777" w:rsidR="00114E58" w:rsidRDefault="00114E58" w:rsidP="001263A8"/>
    <w:p w14:paraId="6388BC75" w14:textId="77777777" w:rsidR="00114E58" w:rsidRDefault="00114E58" w:rsidP="001263A8"/>
    <w:p w14:paraId="58580F4A" w14:textId="568F339E" w:rsidR="00114E58" w:rsidRDefault="00114E58" w:rsidP="00114E58">
      <w:pPr>
        <w:pStyle w:val="Heading2"/>
      </w:pPr>
      <w:bookmarkStart w:id="259" w:name="_Toc165445572"/>
      <w:r>
        <w:t>Core and cluster, or head-to-toe?</w:t>
      </w:r>
      <w:bookmarkEnd w:id="259"/>
    </w:p>
    <w:p w14:paraId="3749F7E1" w14:textId="7760D582" w:rsidR="00114E58" w:rsidRDefault="00114E58" w:rsidP="00114E58">
      <w:r>
        <w:rPr>
          <w:b/>
          <w:bCs/>
        </w:rPr>
        <w:t xml:space="preserve">Source: </w:t>
      </w:r>
      <w:r>
        <w:t>BMC Medical Education</w:t>
      </w:r>
    </w:p>
    <w:p w14:paraId="67CE03D0" w14:textId="44AED6A1" w:rsidR="00114E58" w:rsidRDefault="00114E58" w:rsidP="00114E58">
      <w:r>
        <w:rPr>
          <w:b/>
          <w:bCs/>
        </w:rPr>
        <w:t xml:space="preserve">In a nutshell: </w:t>
      </w:r>
      <w:r>
        <w:t xml:space="preserve">Many more-junior doctors struggle with the ins and outs of physical examination and in this study a team of researchers, led by LilyAnne [sic] Jewett, from the University of California at Davis, investigated the effectiveness of a new approach called “core and cluster.” Core and cluster “combines a basic core examination with [a] cluster based on the student’s hypothesis about their patient’s clinical presentation.” The researchers compared two cohorts of students from different years. One cohort was taught using the traditional “head to toe,” approach, whilst the other was taught using core and cluster. The researchers found no difference in exam marks between the two </w:t>
      </w:r>
      <w:proofErr w:type="gramStart"/>
      <w:r>
        <w:t>groups</w:t>
      </w:r>
      <w:proofErr w:type="gramEnd"/>
      <w:r>
        <w:t xml:space="preserve"> but the students preferred the core and cluster approach and rated it as “highly useful,” in clinical encounters.</w:t>
      </w:r>
    </w:p>
    <w:p w14:paraId="7A701B65" w14:textId="77777777" w:rsidR="00114E58" w:rsidRDefault="00114E58" w:rsidP="00114E58"/>
    <w:p w14:paraId="29B8AEC6" w14:textId="1D7707E2" w:rsidR="00114E58" w:rsidRDefault="00114E58" w:rsidP="00114E58">
      <w:r>
        <w:t>You can read the whole of this article at</w:t>
      </w:r>
    </w:p>
    <w:p w14:paraId="20BD253B" w14:textId="5CD897BE" w:rsidR="00114E58" w:rsidRPr="00114E58" w:rsidRDefault="00886C33" w:rsidP="00114E58">
      <w:hyperlink r:id="rId35" w:history="1">
        <w:r w:rsidR="00114E58" w:rsidRPr="002E7D77">
          <w:rPr>
            <w:rStyle w:val="Hyperlink"/>
          </w:rPr>
          <w:t>https://bmcmededuc.biomedcentral.com/ar</w:t>
        </w:r>
        <w:r w:rsidR="00114E58" w:rsidRPr="002E7D77">
          <w:rPr>
            <w:rStyle w:val="Hyperlink"/>
          </w:rPr>
          <w:t>t</w:t>
        </w:r>
        <w:r w:rsidR="00114E58" w:rsidRPr="002E7D77">
          <w:rPr>
            <w:rStyle w:val="Hyperlink"/>
          </w:rPr>
          <w:t>icles/10.1186/s12909-024-05191-x</w:t>
        </w:r>
      </w:hyperlink>
      <w:r w:rsidR="00114E58">
        <w:t xml:space="preserve"> </w:t>
      </w:r>
    </w:p>
    <w:p w14:paraId="269A6E45" w14:textId="77777777" w:rsidR="001263A8" w:rsidRDefault="001263A8" w:rsidP="001263A8"/>
    <w:p w14:paraId="43B7778E" w14:textId="77777777" w:rsidR="001263A8" w:rsidRDefault="001263A8" w:rsidP="001263A8">
      <w:pPr>
        <w:rPr>
          <w:noProof/>
        </w:rPr>
      </w:pPr>
    </w:p>
    <w:p w14:paraId="039DFB50" w14:textId="49553556" w:rsidR="00ED6E83" w:rsidRDefault="00E44E65" w:rsidP="00AE0912">
      <w:pPr>
        <w:pStyle w:val="Heading1"/>
        <w:rPr>
          <w:noProof/>
        </w:rPr>
      </w:pPr>
      <w:bookmarkStart w:id="260" w:name="_Toc165445573"/>
      <w:r>
        <w:rPr>
          <w:noProof/>
        </w:rPr>
        <w:t>Nurse Education</w:t>
      </w:r>
      <w:bookmarkEnd w:id="260"/>
    </w:p>
    <w:p w14:paraId="43CA4625" w14:textId="5055D5E8" w:rsidR="00E44E65" w:rsidRDefault="00E44E65" w:rsidP="00E44E65">
      <w:pPr>
        <w:pStyle w:val="Heading2"/>
      </w:pPr>
      <w:bookmarkStart w:id="261" w:name="_Toc165445574"/>
      <w:r>
        <w:t>When being dreadful is a worldwide woe</w:t>
      </w:r>
      <w:bookmarkEnd w:id="261"/>
    </w:p>
    <w:p w14:paraId="172578B0" w14:textId="3249EC66" w:rsidR="00E44E65" w:rsidRDefault="00E44E65" w:rsidP="00E44E65">
      <w:r>
        <w:rPr>
          <w:b/>
          <w:bCs/>
        </w:rPr>
        <w:t xml:space="preserve">Source: </w:t>
      </w:r>
      <w:r>
        <w:t>Nurse Education Today</w:t>
      </w:r>
    </w:p>
    <w:p w14:paraId="42558469" w14:textId="59A39A02" w:rsidR="00E44E65" w:rsidRDefault="00E44E65" w:rsidP="00E44E65">
      <w:r>
        <w:rPr>
          <w:b/>
          <w:bCs/>
        </w:rPr>
        <w:t xml:space="preserve">In a nutshell: </w:t>
      </w:r>
      <w:r w:rsidR="0046498C">
        <w:t>In</w:t>
      </w:r>
      <w:r>
        <w:t xml:space="preserve"> this study a team of researchers, led by Melanie Birks from James Cook University in Australia, investigated bullying during the clinical placements of 656 Sri Lankan nursing students, from 26 colleges. More than a quarter said they had experienced bullying and/or harassment while out on placement. 55% of the bullying occurred in hospitals and 29% in “community settings.” Qualified nurses – including nurse managers and clinical facilitators – were the most-common perpetrators and verbal abuse was the most frequent type of behaviour reported.</w:t>
      </w:r>
    </w:p>
    <w:p w14:paraId="37AB9257" w14:textId="77777777" w:rsidR="00E44E65" w:rsidRDefault="00E44E65" w:rsidP="00E44E65"/>
    <w:p w14:paraId="17D415D1" w14:textId="76C77FFC" w:rsidR="00E44E65" w:rsidRDefault="00E44E65" w:rsidP="00E44E65">
      <w:r>
        <w:t>You can read the abstract of this article at</w:t>
      </w:r>
    </w:p>
    <w:p w14:paraId="52AFDCF6" w14:textId="4A517C94" w:rsidR="00E44E65" w:rsidRDefault="00886C33" w:rsidP="00E44E65">
      <w:hyperlink r:id="rId36" w:history="1">
        <w:r w:rsidR="00E44E65" w:rsidRPr="003F66B5">
          <w:rPr>
            <w:rStyle w:val="Hyperlink"/>
          </w:rPr>
          <w:t>https://doi.org/10.101</w:t>
        </w:r>
        <w:r w:rsidR="00E44E65" w:rsidRPr="003F66B5">
          <w:rPr>
            <w:rStyle w:val="Hyperlink"/>
          </w:rPr>
          <w:t>6</w:t>
        </w:r>
        <w:r w:rsidR="00E44E65" w:rsidRPr="003F66B5">
          <w:rPr>
            <w:rStyle w:val="Hyperlink"/>
          </w:rPr>
          <w:t>/j.nedt.2024.106151</w:t>
        </w:r>
      </w:hyperlink>
      <w:r w:rsidR="00E44E65">
        <w:t xml:space="preserve"> </w:t>
      </w:r>
      <w:r w:rsidR="000C36E7">
        <w:t xml:space="preserve">               </w:t>
      </w:r>
    </w:p>
    <w:p w14:paraId="31344A0F" w14:textId="77777777" w:rsidR="000C36E7" w:rsidRDefault="000C36E7" w:rsidP="00E44E65"/>
    <w:p w14:paraId="1D8A539F" w14:textId="77777777" w:rsidR="000C36E7" w:rsidRDefault="000C36E7" w:rsidP="00E44E65"/>
    <w:p w14:paraId="58C139D0" w14:textId="650C9505" w:rsidR="000C36E7" w:rsidRDefault="000C36E7" w:rsidP="000C36E7">
      <w:pPr>
        <w:pStyle w:val="Heading2"/>
      </w:pPr>
      <w:bookmarkStart w:id="262" w:name="_Toc165445575"/>
      <w:r>
        <w:t xml:space="preserve">Reading really makes a </w:t>
      </w:r>
      <w:proofErr w:type="gramStart"/>
      <w:r>
        <w:t>difference</w:t>
      </w:r>
      <w:bookmarkEnd w:id="262"/>
      <w:proofErr w:type="gramEnd"/>
    </w:p>
    <w:p w14:paraId="1E10707B" w14:textId="6E1A4958" w:rsidR="000C36E7" w:rsidRDefault="000C36E7" w:rsidP="000C36E7">
      <w:r>
        <w:rPr>
          <w:b/>
          <w:bCs/>
        </w:rPr>
        <w:t xml:space="preserve">Source: </w:t>
      </w:r>
      <w:r>
        <w:t>Nurse Education Today</w:t>
      </w:r>
    </w:p>
    <w:p w14:paraId="27B530F1" w14:textId="2047A84E" w:rsidR="000C36E7" w:rsidRDefault="000C36E7" w:rsidP="000C36E7">
      <w:r>
        <w:rPr>
          <w:b/>
          <w:bCs/>
        </w:rPr>
        <w:t xml:space="preserve">In a nutshell: </w:t>
      </w:r>
      <w:r>
        <w:t>It’s hard to argue with the proposition that the world would be a better place if more people spent more time at home with a good book. It’s low</w:t>
      </w:r>
      <w:r w:rsidR="00B33A6C">
        <w:t>-</w:t>
      </w:r>
      <w:r>
        <w:t xml:space="preserve">carbon, </w:t>
      </w:r>
      <w:r w:rsidR="00223FDD">
        <w:t>cheap</w:t>
      </w:r>
      <w:r>
        <w:t>, and doesn’t involve blowing other people up, telling them what to do, or foisting your opinions on them</w:t>
      </w:r>
      <w:r w:rsidR="00223FDD">
        <w:t>. Not everyone takes to it naturally though and in this study Kim M. Mitchell, from the University of Manitoba in Canada, reviewed the evidence on reading ability and success in qualifying as a nurse. She found 34 articles that met her quality criteria which showed that “reading tests delivered at admission were more likely to predict proximal outcomes such as early programme success rather than more distal outcomes such as NCLEX-RN [nursing exams] failure or programme completion.” She concluded that “reading assessments are effective predictors of a student’s potential for academic success in nursing programmes.”</w:t>
      </w:r>
    </w:p>
    <w:p w14:paraId="02899BA8" w14:textId="77777777" w:rsidR="00223FDD" w:rsidRDefault="00223FDD" w:rsidP="000C36E7"/>
    <w:p w14:paraId="51ECDC47" w14:textId="3D8E429F" w:rsidR="00223FDD" w:rsidRDefault="00223FDD" w:rsidP="000C36E7">
      <w:r>
        <w:t>You can read the abstract of this article at</w:t>
      </w:r>
    </w:p>
    <w:p w14:paraId="0259F314" w14:textId="225570D9" w:rsidR="00223FDD" w:rsidRDefault="00886C33" w:rsidP="000C36E7">
      <w:hyperlink r:id="rId37" w:history="1">
        <w:r w:rsidR="00223FDD" w:rsidRPr="003F66B5">
          <w:rPr>
            <w:rStyle w:val="Hyperlink"/>
          </w:rPr>
          <w:t>https://doi.org/10.1016/j.nedt.2024</w:t>
        </w:r>
        <w:r w:rsidR="00223FDD" w:rsidRPr="003F66B5">
          <w:rPr>
            <w:rStyle w:val="Hyperlink"/>
          </w:rPr>
          <w:t>.</w:t>
        </w:r>
        <w:r w:rsidR="00223FDD" w:rsidRPr="003F66B5">
          <w:rPr>
            <w:rStyle w:val="Hyperlink"/>
          </w:rPr>
          <w:t>106150</w:t>
        </w:r>
      </w:hyperlink>
      <w:r w:rsidR="00223FDD">
        <w:t xml:space="preserve"> </w:t>
      </w:r>
      <w:r w:rsidR="00C75D23">
        <w:t xml:space="preserve">  </w:t>
      </w:r>
    </w:p>
    <w:p w14:paraId="4B66DBAE" w14:textId="77777777" w:rsidR="00C75D23" w:rsidRDefault="00C75D23" w:rsidP="000C36E7"/>
    <w:p w14:paraId="46AC9D96" w14:textId="77777777" w:rsidR="00C75D23" w:rsidRDefault="00C75D23" w:rsidP="000C36E7"/>
    <w:p w14:paraId="4586DB2C" w14:textId="7DED2991" w:rsidR="00C75D23" w:rsidRDefault="00C75D23" w:rsidP="00C75D23">
      <w:pPr>
        <w:pStyle w:val="Heading2"/>
      </w:pPr>
      <w:bookmarkStart w:id="263" w:name="_Toc165445576"/>
      <w:r>
        <w:t>Cluedo, curtain calls, and CPR</w:t>
      </w:r>
      <w:bookmarkEnd w:id="263"/>
    </w:p>
    <w:p w14:paraId="7F1B2999" w14:textId="429A0AC3" w:rsidR="00C75D23" w:rsidRDefault="00C75D23" w:rsidP="00C75D23">
      <w:r>
        <w:rPr>
          <w:b/>
          <w:bCs/>
        </w:rPr>
        <w:t xml:space="preserve">Source: </w:t>
      </w:r>
      <w:r>
        <w:t>BMC Medical Education</w:t>
      </w:r>
    </w:p>
    <w:p w14:paraId="3301E24A" w14:textId="0D537C59" w:rsidR="00C75D23" w:rsidRDefault="00C75D23" w:rsidP="00C75D23">
      <w:r>
        <w:rPr>
          <w:b/>
          <w:bCs/>
        </w:rPr>
        <w:t xml:space="preserve">In a nutshell: </w:t>
      </w:r>
      <w:r w:rsidR="004B3226">
        <w:t xml:space="preserve">have been infiltrating medical education for quite a while now and in this study a team of researchers, led by Ata Khaledi from Shahid Beheshti University of Medical Sciences in Iran, compared the effects of gamification, role play and a conventional lecture in teaching nursing </w:t>
      </w:r>
      <w:proofErr w:type="gramStart"/>
      <w:r w:rsidR="004B3226">
        <w:t>students</w:t>
      </w:r>
      <w:proofErr w:type="gramEnd"/>
      <w:r w:rsidR="004B3226">
        <w:t xml:space="preserve"> cardiopulmonary resuscitation (CPR). They found that – compared to a lecture – both gamification and role play led to a significant improvement in the students’ self-efficacy. “Notably, the results underscore the potential superiority of the role-playing approach, which, through practical engagement and observation of resuscitation procedures, appears to have a more pronounced impact on self-efficacy compared to alternative teaching methods.”</w:t>
      </w:r>
    </w:p>
    <w:p w14:paraId="30297852" w14:textId="77777777" w:rsidR="004B3226" w:rsidRDefault="004B3226" w:rsidP="00C75D23"/>
    <w:p w14:paraId="22AE9789" w14:textId="350E5A2F" w:rsidR="004B3226" w:rsidRDefault="004B3226" w:rsidP="00C75D23">
      <w:r>
        <w:t>You can read the whole of this article at</w:t>
      </w:r>
    </w:p>
    <w:p w14:paraId="4CE6F5F2" w14:textId="46B01FE8" w:rsidR="004B3226" w:rsidRDefault="00886C33" w:rsidP="00C75D23">
      <w:hyperlink r:id="rId38" w:history="1">
        <w:r w:rsidR="004B3226" w:rsidRPr="00AA3840">
          <w:rPr>
            <w:rStyle w:val="Hyperlink"/>
          </w:rPr>
          <w:t>https://bmcmededuc.biomedcent</w:t>
        </w:r>
        <w:r w:rsidR="004B3226" w:rsidRPr="00AA3840">
          <w:rPr>
            <w:rStyle w:val="Hyperlink"/>
          </w:rPr>
          <w:t>r</w:t>
        </w:r>
        <w:r w:rsidR="004B3226" w:rsidRPr="00AA3840">
          <w:rPr>
            <w:rStyle w:val="Hyperlink"/>
          </w:rPr>
          <w:t>al.com/articles/10.1186/s12909-024-05230-7</w:t>
        </w:r>
      </w:hyperlink>
      <w:r w:rsidR="004B3226">
        <w:t xml:space="preserve"> </w:t>
      </w:r>
    </w:p>
    <w:p w14:paraId="249D4807" w14:textId="77777777" w:rsidR="00ED6E83" w:rsidRDefault="00ED6E83" w:rsidP="00AE0912">
      <w:pPr>
        <w:pStyle w:val="Heading1"/>
        <w:rPr>
          <w:noProof/>
        </w:rPr>
      </w:pPr>
    </w:p>
    <w:p w14:paraId="61443184" w14:textId="032ACFAA" w:rsidR="0056611F" w:rsidRDefault="0056611F" w:rsidP="0056611F">
      <w:pPr>
        <w:pStyle w:val="Heading2"/>
      </w:pPr>
      <w:bookmarkStart w:id="264" w:name="_Toc165445577"/>
      <w:r>
        <w:t>Simulation, soap, and sanitation</w:t>
      </w:r>
      <w:bookmarkEnd w:id="264"/>
    </w:p>
    <w:p w14:paraId="58258111" w14:textId="3AF488C2" w:rsidR="0056611F" w:rsidRDefault="0056611F" w:rsidP="0056611F">
      <w:r>
        <w:rPr>
          <w:b/>
          <w:bCs/>
        </w:rPr>
        <w:t xml:space="preserve">Source: </w:t>
      </w:r>
      <w:r>
        <w:t>Nurse Education in Practice</w:t>
      </w:r>
    </w:p>
    <w:p w14:paraId="7D43D346" w14:textId="78F7B3AB" w:rsidR="0056611F" w:rsidRDefault="0056611F" w:rsidP="0056611F">
      <w:r>
        <w:rPr>
          <w:b/>
          <w:bCs/>
        </w:rPr>
        <w:t xml:space="preserve">In a nutshell: </w:t>
      </w:r>
      <w:r>
        <w:t xml:space="preserve">Explorer, television presenter, ex-Royal-Marine, and all round good egg </w:t>
      </w:r>
      <w:hyperlink r:id="rId39" w:history="1">
        <w:r w:rsidRPr="0056611F">
          <w:rPr>
            <w:rStyle w:val="Hyperlink"/>
          </w:rPr>
          <w:t>Bruce Parry</w:t>
        </w:r>
      </w:hyperlink>
      <w:r>
        <w:t xml:space="preserve"> deliberately eats food past its sell-by date, and incorporating a certain degree of grubbiness</w:t>
      </w:r>
      <w:r w:rsidR="00E42416">
        <w:t xml:space="preserve"> to strengthen his immune system</w:t>
      </w:r>
      <w:r>
        <w:t>, before he heads off up the Amazon to meet tribespeople and eat a wide variety of wild animals, nearly of all which taste like chicken. Those working in infection-control in hospitals tend to take a different approach, reducing all contact with germs so that – proving, if nothing else</w:t>
      </w:r>
      <w:r w:rsidR="00E42416">
        <w:t>,</w:t>
      </w:r>
      <w:r>
        <w:t xml:space="preserve"> that God has a keen sense of irony – eventually we might all be wiped </w:t>
      </w:r>
      <w:r>
        <w:lastRenderedPageBreak/>
        <w:t>out when a tribesperson from the Amazon pitches up in Lyme Regis with a bad case of the sniffles. In this study Soon-</w:t>
      </w:r>
      <w:proofErr w:type="spellStart"/>
      <w:r>
        <w:t>Hee</w:t>
      </w:r>
      <w:proofErr w:type="spellEnd"/>
      <w:r>
        <w:t xml:space="preserve"> Lee, from Korea National University of Transportation, and In-Suk Yang, from </w:t>
      </w:r>
      <w:proofErr w:type="spellStart"/>
      <w:r>
        <w:t>Kyungil</w:t>
      </w:r>
      <w:proofErr w:type="spellEnd"/>
      <w:r>
        <w:t xml:space="preserve"> University (both in Korea) studied the effect of scenario-based simulation training in teaching nursing students about infection control. The students were divided into two groups with one group receiving the simulation training, and the other </w:t>
      </w:r>
      <w:r w:rsidR="00E42416">
        <w:t>receiving “conventional education.” The researchers found that the simulation-based training led to improved knowledge and self-efficacy and better “adherence to standard precautions.”</w:t>
      </w:r>
    </w:p>
    <w:p w14:paraId="31451AB4" w14:textId="77777777" w:rsidR="00E42416" w:rsidRDefault="00E42416" w:rsidP="0056611F"/>
    <w:p w14:paraId="7910F419" w14:textId="6E387996" w:rsidR="00E42416" w:rsidRDefault="00E42416" w:rsidP="0056611F">
      <w:r>
        <w:t>You can read the abstract of this article at</w:t>
      </w:r>
    </w:p>
    <w:p w14:paraId="3DB629A2" w14:textId="66BC4C03" w:rsidR="00E42416" w:rsidRDefault="00886C33" w:rsidP="0056611F">
      <w:hyperlink r:id="rId40" w:history="1">
        <w:r w:rsidR="00E42416" w:rsidRPr="00541985">
          <w:rPr>
            <w:rStyle w:val="Hyperlink"/>
          </w:rPr>
          <w:t>https://doi.org/10.1016/j.ne</w:t>
        </w:r>
        <w:r w:rsidR="00E42416" w:rsidRPr="00541985">
          <w:rPr>
            <w:rStyle w:val="Hyperlink"/>
          </w:rPr>
          <w:t>p</w:t>
        </w:r>
        <w:r w:rsidR="00E42416" w:rsidRPr="00541985">
          <w:rPr>
            <w:rStyle w:val="Hyperlink"/>
          </w:rPr>
          <w:t>r.2024.103936</w:t>
        </w:r>
      </w:hyperlink>
      <w:r w:rsidR="00E42416">
        <w:t xml:space="preserve"> </w:t>
      </w:r>
    </w:p>
    <w:p w14:paraId="1892E097" w14:textId="77777777" w:rsidR="00A861A4" w:rsidRDefault="00A861A4" w:rsidP="0056611F"/>
    <w:p w14:paraId="0FE534E2" w14:textId="77777777" w:rsidR="00A861A4" w:rsidRDefault="00A861A4" w:rsidP="0056611F"/>
    <w:p w14:paraId="627A859C" w14:textId="77777777" w:rsidR="00A861A4" w:rsidRDefault="00A861A4" w:rsidP="0056611F"/>
    <w:p w14:paraId="5AEC9F61" w14:textId="32536256" w:rsidR="00A861A4" w:rsidRDefault="00A861A4" w:rsidP="00A861A4">
      <w:pPr>
        <w:pStyle w:val="Heading2"/>
      </w:pPr>
      <w:bookmarkStart w:id="265" w:name="_Toc165445578"/>
      <w:r>
        <w:t>Do student nurses pa</w:t>
      </w:r>
      <w:r w:rsidR="00D4238A">
        <w:t>y it forward</w:t>
      </w:r>
      <w:r>
        <w:t>?</w:t>
      </w:r>
      <w:bookmarkEnd w:id="265"/>
    </w:p>
    <w:p w14:paraId="403CCBC0" w14:textId="7F294B00" w:rsidR="00A861A4" w:rsidRDefault="00A861A4" w:rsidP="00A861A4">
      <w:r>
        <w:rPr>
          <w:b/>
          <w:bCs/>
        </w:rPr>
        <w:t xml:space="preserve">Source: </w:t>
      </w:r>
      <w:r>
        <w:t>Nurse Education Today</w:t>
      </w:r>
    </w:p>
    <w:p w14:paraId="255C226E" w14:textId="3B582A12" w:rsidR="00A861A4" w:rsidRDefault="00A861A4" w:rsidP="00A861A4">
      <w:r>
        <w:rPr>
          <w:b/>
          <w:bCs/>
        </w:rPr>
        <w:t xml:space="preserve">In a nutshell: </w:t>
      </w:r>
      <w:hyperlink r:id="rId41" w:history="1">
        <w:r w:rsidRPr="00A861A4">
          <w:rPr>
            <w:rStyle w:val="Hyperlink"/>
            <w:i/>
            <w:iCs/>
          </w:rPr>
          <w:t>Pay it Forward</w:t>
        </w:r>
      </w:hyperlink>
      <w:r>
        <w:rPr>
          <w:i/>
          <w:iCs/>
        </w:rPr>
        <w:t xml:space="preserve"> </w:t>
      </w:r>
      <w:r>
        <w:t xml:space="preserve">introduced the idea that a sequence of good deeds could change the world. Applying this theory to nursing students and their tutors was a team of researchers, led by Michela Luciani from the University of Milano-Bicocca in Italy. </w:t>
      </w:r>
      <w:r w:rsidR="00D4238A">
        <w:t>They studied 316 nursing students and found that their caring behaviours were positively associated with “their perceptions of instructor caring, particularly in relation to a supportive learning climate and instructor flexibility.” Women displayed higher scores in “expressive caring,” than men “while students in their second and third years demonstrated increased instrumental caring behaviours. Responding to individual needs was significantly lower in third-year students, compared to first- and second-year ones.”</w:t>
      </w:r>
    </w:p>
    <w:p w14:paraId="3EF7E83B" w14:textId="77777777" w:rsidR="00D4238A" w:rsidRDefault="00D4238A" w:rsidP="00A861A4"/>
    <w:p w14:paraId="3AB59262" w14:textId="5EE576CB" w:rsidR="00D4238A" w:rsidRDefault="00D4238A" w:rsidP="00A861A4">
      <w:r>
        <w:t>You can read the abstract of this article at</w:t>
      </w:r>
    </w:p>
    <w:p w14:paraId="5C43ED70" w14:textId="04ECC638" w:rsidR="00D4238A" w:rsidRDefault="00886C33" w:rsidP="00A861A4">
      <w:hyperlink r:id="rId42" w:history="1">
        <w:r w:rsidR="00D4238A" w:rsidRPr="001E052F">
          <w:rPr>
            <w:rStyle w:val="Hyperlink"/>
          </w:rPr>
          <w:t>https://doi.org/10.1016/j.nedt.2024.10</w:t>
        </w:r>
        <w:r w:rsidR="00D4238A" w:rsidRPr="001E052F">
          <w:rPr>
            <w:rStyle w:val="Hyperlink"/>
          </w:rPr>
          <w:t>6</w:t>
        </w:r>
        <w:r w:rsidR="00D4238A" w:rsidRPr="001E052F">
          <w:rPr>
            <w:rStyle w:val="Hyperlink"/>
          </w:rPr>
          <w:t>154</w:t>
        </w:r>
      </w:hyperlink>
      <w:r w:rsidR="00D4238A">
        <w:t xml:space="preserve"> </w:t>
      </w:r>
    </w:p>
    <w:p w14:paraId="0914C42F" w14:textId="77777777" w:rsidR="006534B3" w:rsidRDefault="006534B3" w:rsidP="00A861A4"/>
    <w:p w14:paraId="1255B375" w14:textId="77777777" w:rsidR="006534B3" w:rsidRDefault="006534B3" w:rsidP="00A861A4"/>
    <w:p w14:paraId="2A3ADF07" w14:textId="77777777" w:rsidR="006534B3" w:rsidRDefault="006534B3" w:rsidP="00A861A4"/>
    <w:p w14:paraId="7E2B31A7" w14:textId="2AF7F65F" w:rsidR="006534B3" w:rsidRDefault="006534B3" w:rsidP="006534B3">
      <w:pPr>
        <w:pStyle w:val="Heading2"/>
      </w:pPr>
      <w:bookmarkStart w:id="266" w:name="_Toc165445579"/>
      <w:r>
        <w:t>Organs, orisons, and nursing students</w:t>
      </w:r>
      <w:bookmarkEnd w:id="266"/>
    </w:p>
    <w:p w14:paraId="4427697A" w14:textId="1E656975" w:rsidR="006534B3" w:rsidRDefault="006534B3" w:rsidP="006534B3">
      <w:r>
        <w:rPr>
          <w:b/>
          <w:bCs/>
        </w:rPr>
        <w:t xml:space="preserve">Source: </w:t>
      </w:r>
      <w:r>
        <w:t>Nurse Education in Practice</w:t>
      </w:r>
    </w:p>
    <w:p w14:paraId="0A2D5425" w14:textId="4052D6C5" w:rsidR="006534B3" w:rsidRDefault="006534B3" w:rsidP="006534B3">
      <w:r>
        <w:rPr>
          <w:b/>
          <w:bCs/>
        </w:rPr>
        <w:t xml:space="preserve">In a nutshell: </w:t>
      </w:r>
      <w:r w:rsidR="00747FDC">
        <w:t>In this study a team of researchers, led by Hale Turhan Damar, from Izmir Democracy University in Turkey, examined the factors behind nursing students’ attitudes towards organ donation. 225 nursing students took part in the study which found that about half of them were thinking about signing up as organ donors. Older nursing students were more likely to be positive about it whereas men were less keen. Having a “relationship with God,” and “acceptance of differences,” both had a positive effect on the students’ willingness to donate organs.</w:t>
      </w:r>
    </w:p>
    <w:p w14:paraId="041D59D8" w14:textId="77777777" w:rsidR="00747FDC" w:rsidRDefault="00747FDC" w:rsidP="006534B3"/>
    <w:p w14:paraId="774949EB" w14:textId="71D8BD70" w:rsidR="00747FDC" w:rsidRDefault="00747FDC" w:rsidP="006534B3">
      <w:r>
        <w:t>You can read the abstract of this article at</w:t>
      </w:r>
    </w:p>
    <w:p w14:paraId="48E4DAE8" w14:textId="3ECB549F" w:rsidR="00747FDC" w:rsidRDefault="00886C33" w:rsidP="006534B3">
      <w:hyperlink r:id="rId43" w:history="1">
        <w:r w:rsidR="00747FDC" w:rsidRPr="001E052F">
          <w:rPr>
            <w:rStyle w:val="Hyperlink"/>
          </w:rPr>
          <w:t>https://doi.org/10.1016/j</w:t>
        </w:r>
        <w:r w:rsidR="00747FDC" w:rsidRPr="001E052F">
          <w:rPr>
            <w:rStyle w:val="Hyperlink"/>
          </w:rPr>
          <w:t>.</w:t>
        </w:r>
        <w:r w:rsidR="00747FDC" w:rsidRPr="001E052F">
          <w:rPr>
            <w:rStyle w:val="Hyperlink"/>
          </w:rPr>
          <w:t>nepr.2024.103937</w:t>
        </w:r>
      </w:hyperlink>
      <w:r w:rsidR="00747FDC">
        <w:t xml:space="preserve"> </w:t>
      </w:r>
    </w:p>
    <w:p w14:paraId="7A0D0221" w14:textId="77777777" w:rsidR="005B1AD5" w:rsidRDefault="005B1AD5" w:rsidP="006534B3"/>
    <w:p w14:paraId="082CDA6E" w14:textId="77777777" w:rsidR="005B1AD5" w:rsidRDefault="005B1AD5" w:rsidP="006534B3"/>
    <w:p w14:paraId="77763BE2" w14:textId="33DD0037" w:rsidR="005B1AD5" w:rsidRDefault="005B1AD5" w:rsidP="005B1AD5">
      <w:pPr>
        <w:pStyle w:val="Heading2"/>
      </w:pPr>
      <w:bookmarkStart w:id="267" w:name="_Toc165445580"/>
      <w:r>
        <w:lastRenderedPageBreak/>
        <w:t>Death – the ultimate donation</w:t>
      </w:r>
      <w:bookmarkEnd w:id="267"/>
    </w:p>
    <w:p w14:paraId="3BA2E5C3" w14:textId="3AAB20D9" w:rsidR="005B1AD5" w:rsidRDefault="005B1AD5" w:rsidP="005B1AD5">
      <w:r>
        <w:rPr>
          <w:b/>
          <w:bCs/>
        </w:rPr>
        <w:t xml:space="preserve">Source: </w:t>
      </w:r>
      <w:r>
        <w:t>Nurse Education Today</w:t>
      </w:r>
    </w:p>
    <w:p w14:paraId="7DCE3B70" w14:textId="4506226D" w:rsidR="005B1AD5" w:rsidRDefault="005B1AD5" w:rsidP="005B1AD5">
      <w:r>
        <w:rPr>
          <w:b/>
          <w:bCs/>
        </w:rPr>
        <w:t xml:space="preserve">In a nutshell: </w:t>
      </w:r>
      <w:r>
        <w:t xml:space="preserve">Although many people donate their organs not that many donate their whole bodies. Donating to the tender attentions of trainee healthcare workers is another option </w:t>
      </w:r>
      <w:proofErr w:type="gramStart"/>
      <w:r>
        <w:t>and in this study</w:t>
      </w:r>
      <w:proofErr w:type="gramEnd"/>
      <w:r>
        <w:t xml:space="preserve"> Rong Yuan, from Hunan Normal University in China, led a team of researchers analysing how taking part in an anatomy course affected nursing students’ willingness to donate their body for this purpose. 60 nurses filled out a survey on this topic and 16 of them were interviewed in more depth. As the course went on the students became less anxious about death, and more willing to donate their body. The reduction in death anxiety was due to demystification, instrumentalization (feeling the bodies were useful), desensitization, and respect and gratitude towards donors. The increase in the students’ willingness to donate their bodies was due to an increase in knowledge about body donation and “the affirmation of the value of donation.” </w:t>
      </w:r>
    </w:p>
    <w:p w14:paraId="238205B1" w14:textId="77777777" w:rsidR="005B1AD5" w:rsidRDefault="005B1AD5" w:rsidP="005B1AD5"/>
    <w:p w14:paraId="65735CC8" w14:textId="066C4CD9" w:rsidR="005B1AD5" w:rsidRDefault="005B1AD5" w:rsidP="005B1AD5">
      <w:r>
        <w:t>You can read the abstract of this article at</w:t>
      </w:r>
    </w:p>
    <w:p w14:paraId="6616140E" w14:textId="5D20BB48" w:rsidR="005B1AD5" w:rsidRPr="005B1AD5" w:rsidRDefault="00886C33" w:rsidP="005B1AD5">
      <w:hyperlink r:id="rId44" w:history="1">
        <w:r w:rsidR="005B1AD5" w:rsidRPr="000B23C5">
          <w:rPr>
            <w:rStyle w:val="Hyperlink"/>
          </w:rPr>
          <w:t>https://doi.org/10.1016/j.n</w:t>
        </w:r>
        <w:r w:rsidR="005B1AD5" w:rsidRPr="000B23C5">
          <w:rPr>
            <w:rStyle w:val="Hyperlink"/>
          </w:rPr>
          <w:t>e</w:t>
        </w:r>
        <w:r w:rsidR="005B1AD5" w:rsidRPr="000B23C5">
          <w:rPr>
            <w:rStyle w:val="Hyperlink"/>
          </w:rPr>
          <w:t>dt.2024.106160</w:t>
        </w:r>
      </w:hyperlink>
      <w:r w:rsidR="005B1AD5">
        <w:t xml:space="preserve"> </w:t>
      </w:r>
    </w:p>
    <w:p w14:paraId="3957C269" w14:textId="77777777" w:rsidR="00ED6E83" w:rsidRDefault="00ED6E83" w:rsidP="00AE0912">
      <w:pPr>
        <w:pStyle w:val="Heading1"/>
        <w:rPr>
          <w:noProof/>
        </w:rPr>
      </w:pPr>
    </w:p>
    <w:p w14:paraId="1EAEF049" w14:textId="2D764292" w:rsidR="00823F6F" w:rsidRDefault="00823F6F" w:rsidP="00823F6F">
      <w:pPr>
        <w:pStyle w:val="Heading2"/>
      </w:pPr>
      <w:bookmarkStart w:id="268" w:name="_Toc165445581"/>
      <w:r>
        <w:t>Goodbye Mr Chips, hello Mr Chatbot</w:t>
      </w:r>
      <w:bookmarkEnd w:id="268"/>
    </w:p>
    <w:p w14:paraId="2A528178" w14:textId="120A7FB1" w:rsidR="00823F6F" w:rsidRDefault="00823F6F" w:rsidP="00823F6F">
      <w:r>
        <w:rPr>
          <w:b/>
          <w:bCs/>
        </w:rPr>
        <w:t xml:space="preserve">Source: </w:t>
      </w:r>
      <w:r>
        <w:t>Nurse Education Today</w:t>
      </w:r>
    </w:p>
    <w:p w14:paraId="78341531" w14:textId="176387CB" w:rsidR="00823F6F" w:rsidRDefault="00823F6F" w:rsidP="00823F6F">
      <w:r>
        <w:rPr>
          <w:b/>
          <w:bCs/>
        </w:rPr>
        <w:t xml:space="preserve">In a nutshell: </w:t>
      </w:r>
      <w:r>
        <w:t xml:space="preserve">In this study </w:t>
      </w:r>
      <w:proofErr w:type="spellStart"/>
      <w:r>
        <w:t>Entesar</w:t>
      </w:r>
      <w:proofErr w:type="spellEnd"/>
      <w:r>
        <w:t xml:space="preserve"> Makhlouf, from Shaqra University in Saudia Arabia, led a team of researchers investigating the use of a chatbot in a nursing training programme. 73 nursing students took part in the study which found that </w:t>
      </w:r>
      <w:r w:rsidR="00481D5C">
        <w:t>“i</w:t>
      </w:r>
      <w:r w:rsidR="00481D5C" w:rsidRPr="00481D5C">
        <w:t>ntegrating an artificial intelligence chatbot system into a nursing training program provides nurses with easy access to reliable and evidence-based knowledge. The chatbot offers immediate answers, explanations, and up-to-date resources, empowering nurses to make informed decisions, stay updated, and served as a communication platform connecting nurses through a common language and enhance their practice.</w:t>
      </w:r>
      <w:r w:rsidR="00481D5C">
        <w:t>”</w:t>
      </w:r>
    </w:p>
    <w:p w14:paraId="1B683025" w14:textId="77777777" w:rsidR="00481D5C" w:rsidRDefault="00481D5C" w:rsidP="00823F6F"/>
    <w:p w14:paraId="69197E52" w14:textId="5D4F2DE0" w:rsidR="00481D5C" w:rsidRDefault="00481D5C" w:rsidP="00823F6F">
      <w:r>
        <w:t>You can read the abstract of this article at</w:t>
      </w:r>
    </w:p>
    <w:p w14:paraId="2BB846D0" w14:textId="4B75FEAE" w:rsidR="00481D5C" w:rsidRDefault="00886C33" w:rsidP="00823F6F">
      <w:hyperlink r:id="rId45" w:history="1">
        <w:r w:rsidR="00481D5C" w:rsidRPr="001E052F">
          <w:rPr>
            <w:rStyle w:val="Hyperlink"/>
          </w:rPr>
          <w:t>https://doi.org/10.1016/j.</w:t>
        </w:r>
        <w:r w:rsidR="00481D5C" w:rsidRPr="001E052F">
          <w:rPr>
            <w:rStyle w:val="Hyperlink"/>
          </w:rPr>
          <w:t>n</w:t>
        </w:r>
        <w:r w:rsidR="00481D5C" w:rsidRPr="001E052F">
          <w:rPr>
            <w:rStyle w:val="Hyperlink"/>
          </w:rPr>
          <w:t>edt.2024.106159</w:t>
        </w:r>
      </w:hyperlink>
      <w:r w:rsidR="00481D5C">
        <w:t xml:space="preserve"> </w:t>
      </w:r>
      <w:r w:rsidR="001F370B">
        <w:t xml:space="preserve">       </w:t>
      </w:r>
    </w:p>
    <w:p w14:paraId="1F4BB739" w14:textId="77777777" w:rsidR="001F370B" w:rsidRDefault="001F370B" w:rsidP="00823F6F"/>
    <w:p w14:paraId="1BE0427D" w14:textId="77777777" w:rsidR="001F370B" w:rsidRDefault="001F370B" w:rsidP="00823F6F"/>
    <w:p w14:paraId="53878972" w14:textId="7BF09CFC" w:rsidR="001F370B" w:rsidRDefault="001F370B" w:rsidP="008A71EE">
      <w:pPr>
        <w:pStyle w:val="Heading2"/>
      </w:pPr>
      <w:bookmarkStart w:id="269" w:name="_Toc165445582"/>
      <w:r>
        <w:t>Seven steps to diabetic foot success</w:t>
      </w:r>
      <w:bookmarkEnd w:id="269"/>
    </w:p>
    <w:p w14:paraId="4311BC26" w14:textId="6FFF62DC" w:rsidR="008A71EE" w:rsidRDefault="008A71EE" w:rsidP="008A71EE">
      <w:r>
        <w:rPr>
          <w:b/>
          <w:bCs/>
        </w:rPr>
        <w:t xml:space="preserve">Source: </w:t>
      </w:r>
      <w:r>
        <w:t>Nurse Education Today</w:t>
      </w:r>
    </w:p>
    <w:p w14:paraId="63B826B9" w14:textId="0D789BBE" w:rsidR="008A71EE" w:rsidRDefault="008A71EE" w:rsidP="008A71EE">
      <w:r>
        <w:rPr>
          <w:b/>
          <w:bCs/>
        </w:rPr>
        <w:t xml:space="preserve">In a nutshell: </w:t>
      </w:r>
      <w:r>
        <w:t>Whether it’s dwarves, deadly sins, or magnificent cowboys seven often features in books, films, and culture generally. It’s a moot point whether the seven Es will achieve similar renown</w:t>
      </w:r>
      <w:r w:rsidR="00681534">
        <w:t>,</w:t>
      </w:r>
      <w:r>
        <w:t xml:space="preserve"> but they were the basis of this study, led by Mehrad </w:t>
      </w:r>
      <w:proofErr w:type="spellStart"/>
      <w:r>
        <w:t>Nekouei</w:t>
      </w:r>
      <w:proofErr w:type="spellEnd"/>
      <w:r>
        <w:t>, from Shahid Beheshti University in Iran. The 7E model comprises seven steps: Elicit, Engagement, Exploration, Explanation, Elaboration, Evaluation, and Extended. 98 students took part in the study. 51 were taught about diabetic foot ulcers using the 7E method, whilst the rest received more conventional teaching. The researchers found that the 7E method led to statistically-significant improvements in prevention knowledge, critical thinking, and self-efficacy.</w:t>
      </w:r>
    </w:p>
    <w:p w14:paraId="7618B1C6" w14:textId="77777777" w:rsidR="008A71EE" w:rsidRDefault="008A71EE" w:rsidP="008A71EE"/>
    <w:p w14:paraId="4F0B430D" w14:textId="2FAE5945" w:rsidR="008A71EE" w:rsidRDefault="008A71EE" w:rsidP="008A71EE">
      <w:r>
        <w:t>You can read the abstract of this article at</w:t>
      </w:r>
    </w:p>
    <w:p w14:paraId="6E4FD540" w14:textId="00B4BD00" w:rsidR="008A71EE" w:rsidRDefault="00886C33" w:rsidP="008A71EE">
      <w:hyperlink r:id="rId46" w:history="1">
        <w:r w:rsidR="008A71EE" w:rsidRPr="001E052F">
          <w:rPr>
            <w:rStyle w:val="Hyperlink"/>
          </w:rPr>
          <w:t>https://doi.org/10.1016/j.nedt.2024.</w:t>
        </w:r>
        <w:r w:rsidR="008A71EE" w:rsidRPr="001E052F">
          <w:rPr>
            <w:rStyle w:val="Hyperlink"/>
          </w:rPr>
          <w:t>1</w:t>
        </w:r>
        <w:r w:rsidR="008A71EE" w:rsidRPr="001E052F">
          <w:rPr>
            <w:rStyle w:val="Hyperlink"/>
          </w:rPr>
          <w:t>06164</w:t>
        </w:r>
      </w:hyperlink>
      <w:r w:rsidR="008A71EE">
        <w:t xml:space="preserve"> </w:t>
      </w:r>
    </w:p>
    <w:p w14:paraId="728D482F" w14:textId="77777777" w:rsidR="008C1881" w:rsidRDefault="008C1881" w:rsidP="008A71EE"/>
    <w:p w14:paraId="62397AFC" w14:textId="77777777" w:rsidR="008C1881" w:rsidRDefault="008C1881" w:rsidP="008A71EE"/>
    <w:p w14:paraId="190FE050" w14:textId="77777777" w:rsidR="008C1881" w:rsidRDefault="008C1881" w:rsidP="008A71EE"/>
    <w:p w14:paraId="262C8BFC" w14:textId="510DB2F1" w:rsidR="008C1881" w:rsidRDefault="008C1881" w:rsidP="008C1881">
      <w:pPr>
        <w:pStyle w:val="Heading2"/>
      </w:pPr>
      <w:bookmarkStart w:id="270" w:name="_Toc165445583"/>
      <w:r>
        <w:t>Lights, camera, interaction</w:t>
      </w:r>
      <w:bookmarkEnd w:id="270"/>
    </w:p>
    <w:p w14:paraId="73BCB010" w14:textId="7D44A22C" w:rsidR="008C1881" w:rsidRDefault="008C1881" w:rsidP="008C1881">
      <w:r>
        <w:rPr>
          <w:b/>
          <w:bCs/>
        </w:rPr>
        <w:t xml:space="preserve">Source: </w:t>
      </w:r>
      <w:r>
        <w:t>Nurse Education Today</w:t>
      </w:r>
    </w:p>
    <w:p w14:paraId="3BE3C858" w14:textId="66FB8CBB" w:rsidR="008C1881" w:rsidRDefault="008C1881" w:rsidP="008C1881">
      <w:r>
        <w:rPr>
          <w:b/>
          <w:bCs/>
        </w:rPr>
        <w:t xml:space="preserve">In a nutshell: </w:t>
      </w:r>
      <w:r>
        <w:t>In the periodic table of life some people are like carbon, happily bonding with pretty much everything, sustaining life, and generally being at the centre of things. I tend more towards Xenon, only linking up with others under extreme heat and pressure. Interactive learning, therefore, sounds slightly horrifying to me. I don’t want to pay £9K a year to do all the heavy lifting and be the centre of attention, thank</w:t>
      </w:r>
      <w:r w:rsidR="00681534">
        <w:t xml:space="preserve"> </w:t>
      </w:r>
      <w:r>
        <w:t xml:space="preserve">you very much. Others are keener to get stuck in though, and in this study a team of researchers – led by </w:t>
      </w:r>
      <w:proofErr w:type="spellStart"/>
      <w:r>
        <w:t>Yadigar</w:t>
      </w:r>
      <w:proofErr w:type="spellEnd"/>
      <w:r>
        <w:t xml:space="preserve"> </w:t>
      </w:r>
      <w:proofErr w:type="spellStart"/>
      <w:r>
        <w:t>Ordu</w:t>
      </w:r>
      <w:proofErr w:type="spellEnd"/>
      <w:r>
        <w:t xml:space="preserve">, from Necmettin Erbakan University – investigated the benefits of interactive learning for teaching nursing students about movement. 134 students took part in the study. Half of them were taught via a conventional lecture followed by a question-and-answer session and half were taught via interactive learning. The researchers found that those who had been to a lecture had a </w:t>
      </w:r>
      <w:r>
        <w:rPr>
          <w:i/>
          <w:iCs/>
        </w:rPr>
        <w:t xml:space="preserve">higher </w:t>
      </w:r>
      <w:r>
        <w:t xml:space="preserve">comprehension score than those taught via interactive learning. However “regarding the case analysis, </w:t>
      </w:r>
      <w:r w:rsidRPr="008C1881">
        <w:t>statistical analysis demonstrated that the experimental group surpassed the control group in median scores for comprehension, synthesis, and total</w:t>
      </w:r>
      <w:r>
        <w:rPr>
          <w:color w:val="1F1F1F"/>
          <w:sz w:val="30"/>
          <w:szCs w:val="30"/>
        </w:rPr>
        <w:t xml:space="preserve"> </w:t>
      </w:r>
      <w:r w:rsidRPr="008C1881">
        <w:t>scores, with a significant difference</w:t>
      </w:r>
      <w:r w:rsidR="00101598">
        <w:t>. Additionally, most students expressed favourable opinions toward the interactive approach.”</w:t>
      </w:r>
    </w:p>
    <w:p w14:paraId="0CD39B06" w14:textId="77777777" w:rsidR="00101598" w:rsidRDefault="00101598" w:rsidP="008C1881"/>
    <w:p w14:paraId="64A54399" w14:textId="1AB959D2" w:rsidR="00101598" w:rsidRDefault="00101598" w:rsidP="008C1881">
      <w:r>
        <w:t>You can read the abstract of this article at</w:t>
      </w:r>
    </w:p>
    <w:p w14:paraId="412CF860" w14:textId="414896E0" w:rsidR="00101598" w:rsidRDefault="00886C33" w:rsidP="008C1881">
      <w:hyperlink r:id="rId47" w:history="1">
        <w:r w:rsidR="00101598" w:rsidRPr="000B23C5">
          <w:rPr>
            <w:rStyle w:val="Hyperlink"/>
          </w:rPr>
          <w:t>https://doi.org/10.1016/j.nedt.</w:t>
        </w:r>
        <w:r w:rsidR="00101598" w:rsidRPr="000B23C5">
          <w:rPr>
            <w:rStyle w:val="Hyperlink"/>
          </w:rPr>
          <w:t>2</w:t>
        </w:r>
        <w:r w:rsidR="00101598" w:rsidRPr="000B23C5">
          <w:rPr>
            <w:rStyle w:val="Hyperlink"/>
          </w:rPr>
          <w:t>024.106163</w:t>
        </w:r>
      </w:hyperlink>
      <w:r w:rsidR="00101598">
        <w:t xml:space="preserve"> </w:t>
      </w:r>
      <w:r w:rsidR="005B1AD5">
        <w:t xml:space="preserve">       </w:t>
      </w:r>
      <w:r w:rsidR="00FD317D">
        <w:t xml:space="preserve">         </w:t>
      </w:r>
    </w:p>
    <w:p w14:paraId="23A09CDC" w14:textId="77777777" w:rsidR="00FD317D" w:rsidRDefault="00FD317D" w:rsidP="008C1881"/>
    <w:p w14:paraId="33A366FC" w14:textId="77777777" w:rsidR="00FD317D" w:rsidRDefault="00FD317D" w:rsidP="008C1881"/>
    <w:p w14:paraId="45EA57B5" w14:textId="6ADDC118" w:rsidR="00FD317D" w:rsidRDefault="00FD317D" w:rsidP="00FD317D">
      <w:pPr>
        <w:pStyle w:val="Heading2"/>
      </w:pPr>
      <w:bookmarkStart w:id="271" w:name="_Toc165445584"/>
      <w:r>
        <w:t>CPD and long-term care</w:t>
      </w:r>
      <w:bookmarkEnd w:id="271"/>
    </w:p>
    <w:p w14:paraId="66B5F331" w14:textId="47231E54" w:rsidR="00FD317D" w:rsidRDefault="00FD317D" w:rsidP="00FD317D">
      <w:r>
        <w:rPr>
          <w:b/>
          <w:bCs/>
        </w:rPr>
        <w:t xml:space="preserve">Source: </w:t>
      </w:r>
      <w:r>
        <w:t>Nurse Education Today</w:t>
      </w:r>
    </w:p>
    <w:p w14:paraId="63493762" w14:textId="222AE61F" w:rsidR="00FD317D" w:rsidRDefault="00FD317D" w:rsidP="00FD317D">
      <w:r>
        <w:rPr>
          <w:b/>
          <w:bCs/>
        </w:rPr>
        <w:t xml:space="preserve">In a nutshell: </w:t>
      </w:r>
      <w:r>
        <w:t>Catching up with your continuing professional development (CPD) can be easier in some environments than others. At Guy’s Hospital for instance, it’s a matter of yards from the hospital itself to the lecture rooms, classrooms, and library of King’s College London. It’s a little further from Crewe to the nearest university, and if you’re working in a nursing home in the Highlands of Scotland it would probably be a good idea to invest in either a good broadband connection or a large supply of stamped-addressed envelopes. It was the last of these scenarios investigated by a team of researchers, led by Giuseppe Aleo, from the Royal College of Surgeons of Ireland. They reviewed the evidence on this topic and found 155 studies which met their quality criteria, covering over 17,000 participants. “Good organization,” “a supportive learning environment,” “expressing personal preferences,” and “management support,” were all described as facilitators of continuing professional development.</w:t>
      </w:r>
    </w:p>
    <w:p w14:paraId="207DCA3E" w14:textId="77777777" w:rsidR="00FD317D" w:rsidRDefault="00FD317D" w:rsidP="00FD317D"/>
    <w:p w14:paraId="50978426" w14:textId="599B29E6" w:rsidR="00FD317D" w:rsidRDefault="00FD317D" w:rsidP="00FD317D">
      <w:r>
        <w:t>You can read the abstract of this article at</w:t>
      </w:r>
    </w:p>
    <w:p w14:paraId="0305745D" w14:textId="07A4981C" w:rsidR="00FD317D" w:rsidRDefault="00886C33" w:rsidP="00FD317D">
      <w:hyperlink r:id="rId48" w:history="1">
        <w:r w:rsidR="00FD317D" w:rsidRPr="000B23C5">
          <w:rPr>
            <w:rStyle w:val="Hyperlink"/>
          </w:rPr>
          <w:t>https://doi.org/10.1016/j.nedt.2024.10</w:t>
        </w:r>
        <w:r w:rsidR="00FD317D" w:rsidRPr="000B23C5">
          <w:rPr>
            <w:rStyle w:val="Hyperlink"/>
          </w:rPr>
          <w:t>6</w:t>
        </w:r>
        <w:r w:rsidR="00FD317D" w:rsidRPr="000B23C5">
          <w:rPr>
            <w:rStyle w:val="Hyperlink"/>
          </w:rPr>
          <w:t>161</w:t>
        </w:r>
      </w:hyperlink>
      <w:r w:rsidR="00FD317D">
        <w:t xml:space="preserve"> </w:t>
      </w:r>
    </w:p>
    <w:p w14:paraId="029A53BC" w14:textId="77777777" w:rsidR="00FD317D" w:rsidRDefault="00FD317D" w:rsidP="00FD317D"/>
    <w:p w14:paraId="72DA3CBB" w14:textId="77777777" w:rsidR="00FD317D" w:rsidRDefault="00FD317D" w:rsidP="00FD317D"/>
    <w:p w14:paraId="1B1B8D29" w14:textId="77777777" w:rsidR="00FD317D" w:rsidRDefault="00FD317D" w:rsidP="00FD317D"/>
    <w:p w14:paraId="115948B1" w14:textId="690CA5DE" w:rsidR="00FD317D" w:rsidRDefault="00FD317D" w:rsidP="00FD317D">
      <w:pPr>
        <w:pStyle w:val="Heading2"/>
      </w:pPr>
      <w:bookmarkStart w:id="272" w:name="_Toc165445585"/>
      <w:r>
        <w:t>What do nurses think about community care?</w:t>
      </w:r>
      <w:bookmarkEnd w:id="272"/>
    </w:p>
    <w:p w14:paraId="4F3C7F59" w14:textId="75C41EFC" w:rsidR="00FD317D" w:rsidRDefault="00FD317D" w:rsidP="00FD317D">
      <w:r>
        <w:rPr>
          <w:b/>
          <w:bCs/>
        </w:rPr>
        <w:t xml:space="preserve">Source: </w:t>
      </w:r>
      <w:r w:rsidR="00E722C8">
        <w:t>Nurse Education Today</w:t>
      </w:r>
    </w:p>
    <w:p w14:paraId="26B41343" w14:textId="680DE579" w:rsidR="00E722C8" w:rsidRPr="00E722C8" w:rsidRDefault="00E722C8" w:rsidP="00FD317D">
      <w:r>
        <w:rPr>
          <w:b/>
          <w:bCs/>
        </w:rPr>
        <w:t xml:space="preserve">In a nutshell: </w:t>
      </w:r>
      <w:r>
        <w:t xml:space="preserve">In this study Jee Mei </w:t>
      </w:r>
      <w:proofErr w:type="spellStart"/>
      <w:r>
        <w:t>Pearlyn</w:t>
      </w:r>
      <w:proofErr w:type="spellEnd"/>
      <w:r>
        <w:t xml:space="preserve"> Chee, from Tan Tock Seng Hospital in Singapore, led a team of researchers investigating nursing students’ attitudes to working in community care. They found that only about a third of the 501 nursing students who took part in the study preferred a placement in community care. They rated opportunities for advancement, work status, and enthusiastic colleagues lower in community care than in other settings. Those who preferred home-based care and intermediate long-term care reported significantly more positive perceptions towards community nursing. “</w:t>
      </w:r>
      <w:r w:rsidRPr="00E722C8">
        <w:t>Despite pre-perceived ideas among the year 1 cohort, the community care placement within their course curriculum had an impact on year 2 to 4 students' perceptions of community care.”</w:t>
      </w:r>
    </w:p>
    <w:p w14:paraId="05BFAB2E" w14:textId="77777777" w:rsidR="005B1AD5" w:rsidRDefault="005B1AD5" w:rsidP="008C1881"/>
    <w:p w14:paraId="2FAAF71F" w14:textId="2D84F4F9" w:rsidR="00E722C8" w:rsidRDefault="00E722C8" w:rsidP="008C1881">
      <w:r>
        <w:t>You can read the abstract of this article at</w:t>
      </w:r>
    </w:p>
    <w:p w14:paraId="5C9153C2" w14:textId="736E6FB2" w:rsidR="00E722C8" w:rsidRDefault="00886C33" w:rsidP="008C1881">
      <w:hyperlink r:id="rId49" w:history="1">
        <w:r w:rsidR="00E722C8" w:rsidRPr="000B23C5">
          <w:rPr>
            <w:rStyle w:val="Hyperlink"/>
          </w:rPr>
          <w:t>https://doi.org/10.1016/j.nedt.2</w:t>
        </w:r>
        <w:r w:rsidR="00E722C8" w:rsidRPr="000B23C5">
          <w:rPr>
            <w:rStyle w:val="Hyperlink"/>
          </w:rPr>
          <w:t>0</w:t>
        </w:r>
        <w:r w:rsidR="00E722C8" w:rsidRPr="000B23C5">
          <w:rPr>
            <w:rStyle w:val="Hyperlink"/>
          </w:rPr>
          <w:t>24.106162</w:t>
        </w:r>
      </w:hyperlink>
      <w:r w:rsidR="00E722C8">
        <w:t xml:space="preserve"> </w:t>
      </w:r>
    </w:p>
    <w:p w14:paraId="72CC4620" w14:textId="77777777" w:rsidR="005B1AD5" w:rsidRDefault="005B1AD5" w:rsidP="008C1881"/>
    <w:p w14:paraId="3ED0E30B" w14:textId="77777777" w:rsidR="005B1AD5" w:rsidRDefault="005B1AD5" w:rsidP="008C1881"/>
    <w:p w14:paraId="784409A4" w14:textId="0D058297" w:rsidR="000F1CFF" w:rsidRDefault="000F1CFF" w:rsidP="000F1CFF">
      <w:pPr>
        <w:pStyle w:val="Heading2"/>
      </w:pPr>
      <w:bookmarkStart w:id="273" w:name="_Toc165445586"/>
      <w:r>
        <w:t>Unfinished nursing care</w:t>
      </w:r>
      <w:bookmarkEnd w:id="273"/>
    </w:p>
    <w:p w14:paraId="5BF605F3" w14:textId="202975CB" w:rsidR="000F1CFF" w:rsidRDefault="000F1CFF" w:rsidP="000F1CFF">
      <w:r>
        <w:rPr>
          <w:b/>
          <w:bCs/>
        </w:rPr>
        <w:t xml:space="preserve">Source: </w:t>
      </w:r>
      <w:r>
        <w:t>Nurse Education in Practice</w:t>
      </w:r>
    </w:p>
    <w:p w14:paraId="07757A50" w14:textId="1CEB463E" w:rsidR="000F1CFF" w:rsidRDefault="000F1CFF" w:rsidP="000F1CFF">
      <w:r>
        <w:rPr>
          <w:b/>
          <w:bCs/>
        </w:rPr>
        <w:t xml:space="preserve">In a nutshell: </w:t>
      </w:r>
      <w:r w:rsidR="002A37C3">
        <w:t xml:space="preserve">In </w:t>
      </w:r>
      <w:r>
        <w:t xml:space="preserve">this study Dominika </w:t>
      </w:r>
      <w:proofErr w:type="spellStart"/>
      <w:r>
        <w:t>Kohanová</w:t>
      </w:r>
      <w:proofErr w:type="spellEnd"/>
      <w:r>
        <w:t xml:space="preserve">, from Constantine the Philosopher University in Slovakia, led a team of researchers examining 738 nursing students’ experience of “unfinished care.” All the students reported that “nurses missed at least one or more nursing-care activities during their last clinical placement. The average number of missed nursing-care activities was 11.2 per nurse.” The most frequently-omitted activity was “spending time with </w:t>
      </w:r>
      <w:r w:rsidR="00291362">
        <w:t>patients and their caregivers,” and the most frequently-reported justification for unfinished care was not having enough nurses on the ward. Unfinished nursing care could be predicted by previous experience in healthcare, previous clinical rotation, number of patients per shift, perceived staff adequacy and “outcome expectations.”</w:t>
      </w:r>
    </w:p>
    <w:p w14:paraId="0E6EC3D4" w14:textId="77777777" w:rsidR="00291362" w:rsidRDefault="00291362" w:rsidP="000F1CFF"/>
    <w:p w14:paraId="2E610B4A" w14:textId="4352F22A" w:rsidR="00291362" w:rsidRPr="00291362" w:rsidRDefault="00291362" w:rsidP="000F1CFF">
      <w:r>
        <w:t>You can read the abstract of this article at</w:t>
      </w:r>
    </w:p>
    <w:p w14:paraId="7007DB58" w14:textId="4C97D561" w:rsidR="00291362" w:rsidRDefault="00886C33" w:rsidP="000F1CFF">
      <w:pPr>
        <w:rPr>
          <w:i/>
          <w:iCs/>
        </w:rPr>
      </w:pPr>
      <w:hyperlink r:id="rId50" w:history="1">
        <w:r w:rsidR="00291362" w:rsidRPr="00291362">
          <w:rPr>
            <w:rStyle w:val="Hyperlink"/>
          </w:rPr>
          <w:t>https://doi.org/10.1</w:t>
        </w:r>
        <w:r w:rsidR="00291362" w:rsidRPr="00291362">
          <w:rPr>
            <w:rStyle w:val="Hyperlink"/>
          </w:rPr>
          <w:t>0</w:t>
        </w:r>
        <w:r w:rsidR="00291362" w:rsidRPr="00291362">
          <w:rPr>
            <w:rStyle w:val="Hyperlink"/>
          </w:rPr>
          <w:t>16/j.nepr.2024.103942</w:t>
        </w:r>
      </w:hyperlink>
      <w:r w:rsidR="00291362">
        <w:rPr>
          <w:i/>
          <w:iCs/>
        </w:rPr>
        <w:t xml:space="preserve"> </w:t>
      </w:r>
      <w:r w:rsidR="0081029C">
        <w:rPr>
          <w:i/>
          <w:iCs/>
        </w:rPr>
        <w:t xml:space="preserve"> </w:t>
      </w:r>
    </w:p>
    <w:p w14:paraId="2E7BFECA" w14:textId="77777777" w:rsidR="0081029C" w:rsidRDefault="0081029C" w:rsidP="000F1CFF">
      <w:pPr>
        <w:rPr>
          <w:i/>
          <w:iCs/>
        </w:rPr>
      </w:pPr>
    </w:p>
    <w:p w14:paraId="6834FBAD" w14:textId="77777777" w:rsidR="0081029C" w:rsidRDefault="0081029C" w:rsidP="000F1CFF">
      <w:pPr>
        <w:rPr>
          <w:i/>
          <w:iCs/>
        </w:rPr>
      </w:pPr>
    </w:p>
    <w:p w14:paraId="7018951F" w14:textId="43C13F32" w:rsidR="0081029C" w:rsidRDefault="0081029C" w:rsidP="0081029C">
      <w:pPr>
        <w:pStyle w:val="Heading2"/>
      </w:pPr>
      <w:bookmarkStart w:id="274" w:name="_Toc165445587"/>
      <w:r>
        <w:t>Nurturing nursing leaders</w:t>
      </w:r>
      <w:bookmarkEnd w:id="274"/>
    </w:p>
    <w:p w14:paraId="5853894A" w14:textId="3C50FE19" w:rsidR="0081029C" w:rsidRDefault="0081029C" w:rsidP="0081029C">
      <w:r>
        <w:rPr>
          <w:b/>
          <w:bCs/>
        </w:rPr>
        <w:t xml:space="preserve">Source: </w:t>
      </w:r>
      <w:r>
        <w:t>Nurse Education Today</w:t>
      </w:r>
    </w:p>
    <w:p w14:paraId="0DC86DB9" w14:textId="3845E9A8" w:rsidR="0081029C" w:rsidRDefault="0081029C" w:rsidP="0081029C">
      <w:r>
        <w:rPr>
          <w:b/>
          <w:bCs/>
        </w:rPr>
        <w:t xml:space="preserve">In a nutshell: </w:t>
      </w:r>
      <w:r>
        <w:t>As someone who exhibits all the leadership potential of Mr Bean coaching 16 cats in a synchronized swimming team, I’m always pleased to come across impressive youngsters who – I’ve no doubt – will soon be deservedly zooming up the hierarchy like a ferret chasing a rabbit up a drainpipe. In this study Jin-Lain Ing, from Taipei Veterans General Hospital in Taiwan, led a team of researchers investigating the effectiveness of a leadership training programme on “high-</w:t>
      </w:r>
      <w:r>
        <w:lastRenderedPageBreak/>
        <w:t xml:space="preserve">performing,” young nurses’ management functions and team behaviour. 102 nurses took part in the study and the training programme included classroom teaching of leadership management </w:t>
      </w:r>
      <w:proofErr w:type="gramStart"/>
      <w:r>
        <w:t>functions;</w:t>
      </w:r>
      <w:proofErr w:type="gramEnd"/>
      <w:r>
        <w:t xml:space="preserve"> internships in the hospital’s “internal administrative units,” and managers sharing their experience. The course was found to enhance the nurses’ “leadership function and team behaviour.”</w:t>
      </w:r>
    </w:p>
    <w:p w14:paraId="647C5CF7" w14:textId="77777777" w:rsidR="0081029C" w:rsidRDefault="0081029C" w:rsidP="0081029C"/>
    <w:p w14:paraId="3DA53BEA" w14:textId="2C1BAB35" w:rsidR="0081029C" w:rsidRDefault="0081029C" w:rsidP="0081029C">
      <w:r>
        <w:t>You can read the abstract of this article at</w:t>
      </w:r>
    </w:p>
    <w:p w14:paraId="27D8B903" w14:textId="379E5722" w:rsidR="0081029C" w:rsidRDefault="00886C33" w:rsidP="0081029C">
      <w:hyperlink r:id="rId51" w:history="1">
        <w:r w:rsidR="0081029C" w:rsidRPr="00EA15F8">
          <w:rPr>
            <w:rStyle w:val="Hyperlink"/>
          </w:rPr>
          <w:t>https://doi.org/10.1016/j.nedt.2</w:t>
        </w:r>
        <w:r w:rsidR="0081029C" w:rsidRPr="00EA15F8">
          <w:rPr>
            <w:rStyle w:val="Hyperlink"/>
          </w:rPr>
          <w:t>0</w:t>
        </w:r>
        <w:r w:rsidR="0081029C" w:rsidRPr="00EA15F8">
          <w:rPr>
            <w:rStyle w:val="Hyperlink"/>
          </w:rPr>
          <w:t>24.106155</w:t>
        </w:r>
      </w:hyperlink>
      <w:r w:rsidR="0081029C">
        <w:t xml:space="preserve"> </w:t>
      </w:r>
      <w:r w:rsidR="001773AB">
        <w:t xml:space="preserve">   </w:t>
      </w:r>
    </w:p>
    <w:p w14:paraId="1299FEED" w14:textId="77777777" w:rsidR="001773AB" w:rsidRDefault="001773AB" w:rsidP="0081029C"/>
    <w:p w14:paraId="74D158F2" w14:textId="77777777" w:rsidR="001773AB" w:rsidRDefault="001773AB" w:rsidP="0081029C"/>
    <w:p w14:paraId="39682807" w14:textId="2CA5ADCA" w:rsidR="001773AB" w:rsidRDefault="001773AB" w:rsidP="001773AB">
      <w:pPr>
        <w:pStyle w:val="Heading2"/>
      </w:pPr>
      <w:bookmarkStart w:id="275" w:name="_Toc165445588"/>
      <w:r>
        <w:t xml:space="preserve">Flipped nursing and filthy </w:t>
      </w:r>
      <w:proofErr w:type="gramStart"/>
      <w:r>
        <w:t>fingers</w:t>
      </w:r>
      <w:bookmarkEnd w:id="275"/>
      <w:proofErr w:type="gramEnd"/>
    </w:p>
    <w:p w14:paraId="0CCDF089" w14:textId="1632BB81" w:rsidR="001773AB" w:rsidRDefault="001773AB" w:rsidP="001773AB">
      <w:r>
        <w:rPr>
          <w:b/>
          <w:bCs/>
        </w:rPr>
        <w:t xml:space="preserve">Source: </w:t>
      </w:r>
      <w:r>
        <w:t>Nurse Education in Practice</w:t>
      </w:r>
    </w:p>
    <w:p w14:paraId="20D013C0" w14:textId="11E3BFCE" w:rsidR="001773AB" w:rsidRDefault="001773AB" w:rsidP="001773AB">
      <w:r>
        <w:rPr>
          <w:b/>
          <w:bCs/>
        </w:rPr>
        <w:t xml:space="preserve">In a nutshell: </w:t>
      </w:r>
      <w:r>
        <w:t>Opinions on the flipped classroom vary</w:t>
      </w:r>
      <w:r w:rsidR="00FF3C87">
        <w:t>.</w:t>
      </w:r>
      <w:r>
        <w:t xml:space="preserve"> On the one hand there’s plenty of evidence that </w:t>
      </w:r>
      <w:r w:rsidR="00FF3C87">
        <w:t xml:space="preserve">it works; on the other for £9K a year it must feel a bit like being expected to turn up at a restaurant with a pound of stewing steak, a bag of flour, and a rolling pin. In this study Aysun Acun, from </w:t>
      </w:r>
      <w:proofErr w:type="spellStart"/>
      <w:r w:rsidR="00FF3C87">
        <w:t>Bilecik</w:t>
      </w:r>
      <w:proofErr w:type="spellEnd"/>
      <w:r w:rsidR="00FF3C87">
        <w:t xml:space="preserve"> </w:t>
      </w:r>
      <w:proofErr w:type="spellStart"/>
      <w:r w:rsidR="00FF3C87">
        <w:t>Şeyh</w:t>
      </w:r>
      <w:proofErr w:type="spellEnd"/>
      <w:r w:rsidR="00FF3C87">
        <w:t xml:space="preserve"> </w:t>
      </w:r>
      <w:proofErr w:type="spellStart"/>
      <w:r w:rsidR="00FF3C87">
        <w:t>Edebali</w:t>
      </w:r>
      <w:proofErr w:type="spellEnd"/>
      <w:r w:rsidR="00FF3C87">
        <w:t xml:space="preserve"> University in Turkey, studied the effect of a flipped classroom model at teaching 107 first-year nursing students about asepsis. The students were divided into two group. One group </w:t>
      </w:r>
      <w:r w:rsidR="000308A4">
        <w:t>used the flipped-classroom approach, with the other group being taught more traditionally. The researchers found that the flipped-classroom group gained and retained more knowledge and showed a statistically-significant increase in self-directed learning.</w:t>
      </w:r>
    </w:p>
    <w:p w14:paraId="24E53349" w14:textId="77777777" w:rsidR="000308A4" w:rsidRDefault="000308A4" w:rsidP="001773AB"/>
    <w:p w14:paraId="32A272C6" w14:textId="5309E24B" w:rsidR="000308A4" w:rsidRDefault="000308A4" w:rsidP="001773AB">
      <w:r>
        <w:t>You can read the abstract of this article at</w:t>
      </w:r>
    </w:p>
    <w:p w14:paraId="24F0727B" w14:textId="18C0A413" w:rsidR="000308A4" w:rsidRDefault="00886C33" w:rsidP="001773AB">
      <w:hyperlink r:id="rId52" w:history="1">
        <w:r w:rsidR="000308A4" w:rsidRPr="00EA15F8">
          <w:rPr>
            <w:rStyle w:val="Hyperlink"/>
          </w:rPr>
          <w:t>https://doi.org/10.1016/j.nepr.20</w:t>
        </w:r>
        <w:r w:rsidR="000308A4" w:rsidRPr="00EA15F8">
          <w:rPr>
            <w:rStyle w:val="Hyperlink"/>
          </w:rPr>
          <w:t>2</w:t>
        </w:r>
        <w:r w:rsidR="000308A4" w:rsidRPr="00EA15F8">
          <w:rPr>
            <w:rStyle w:val="Hyperlink"/>
          </w:rPr>
          <w:t>4.103946</w:t>
        </w:r>
      </w:hyperlink>
      <w:r w:rsidR="000308A4">
        <w:t xml:space="preserve"> </w:t>
      </w:r>
    </w:p>
    <w:p w14:paraId="1339273B" w14:textId="77777777" w:rsidR="00681534" w:rsidRDefault="00681534" w:rsidP="001773AB"/>
    <w:p w14:paraId="06D62112" w14:textId="77777777" w:rsidR="00681534" w:rsidRDefault="00681534" w:rsidP="001773AB"/>
    <w:p w14:paraId="4CDEBB45" w14:textId="56986223" w:rsidR="00681534" w:rsidRDefault="00681534" w:rsidP="00681534">
      <w:pPr>
        <w:pStyle w:val="Heading2"/>
      </w:pPr>
      <w:bookmarkStart w:id="276" w:name="_Toc165445589"/>
      <w:r>
        <w:t>How to get midwives thinking critically</w:t>
      </w:r>
      <w:bookmarkEnd w:id="276"/>
    </w:p>
    <w:p w14:paraId="58D498D3" w14:textId="311FC56D" w:rsidR="00681534" w:rsidRDefault="00681534" w:rsidP="00681534">
      <w:r>
        <w:rPr>
          <w:b/>
          <w:bCs/>
        </w:rPr>
        <w:t xml:space="preserve">Source: </w:t>
      </w:r>
      <w:r>
        <w:t>BMC Medical Education</w:t>
      </w:r>
    </w:p>
    <w:p w14:paraId="48655945" w14:textId="08F27957" w:rsidR="00681534" w:rsidRDefault="00681534" w:rsidP="00681534">
      <w:r>
        <w:rPr>
          <w:b/>
          <w:bCs/>
        </w:rPr>
        <w:t xml:space="preserve">In a nutshell: </w:t>
      </w:r>
      <w:r w:rsidR="007D4110">
        <w:t>In this study Yuji Wang, from West China Second University Hospital, led a team of researchers studying the effect of a new intervention designed to foster critical thinking in midwifery students. “Guided by typical cases, students were organized to actively participate in typical case discussions and to promote active thinking and were encouraged to practise actively through scenario simulation.” 104 students took part in the study; some of them experienced the new method, whilst the rest were the control group. The researchers found the group who had experienced the new method of teaching had greater critical thinking ability and had higher scores for open-mindedness, analyticity [sic], systematicity [sic], and critical-thinking self-confidence. And they were also more satisfied with the course.</w:t>
      </w:r>
    </w:p>
    <w:p w14:paraId="070F5D3F" w14:textId="77777777" w:rsidR="007D4110" w:rsidRDefault="007D4110" w:rsidP="00681534"/>
    <w:p w14:paraId="7EA1B833" w14:textId="0E55833C" w:rsidR="007D4110" w:rsidRDefault="007D4110" w:rsidP="00681534">
      <w:r>
        <w:t>You can read the whole of this article at</w:t>
      </w:r>
    </w:p>
    <w:p w14:paraId="48E02533" w14:textId="45E471D9" w:rsidR="007D4110" w:rsidRDefault="00886C33" w:rsidP="00681534">
      <w:hyperlink r:id="rId53" w:history="1">
        <w:r w:rsidR="007D4110" w:rsidRPr="002E7D77">
          <w:rPr>
            <w:rStyle w:val="Hyperlink"/>
          </w:rPr>
          <w:t>https://bmcmededuc.b</w:t>
        </w:r>
        <w:r w:rsidR="007D4110" w:rsidRPr="002E7D77">
          <w:rPr>
            <w:rStyle w:val="Hyperlink"/>
          </w:rPr>
          <w:t>i</w:t>
        </w:r>
        <w:r w:rsidR="007D4110" w:rsidRPr="002E7D77">
          <w:rPr>
            <w:rStyle w:val="Hyperlink"/>
          </w:rPr>
          <w:t>omedcentral.com/articles/10.1186/s12909-024-05127-5</w:t>
        </w:r>
      </w:hyperlink>
      <w:r w:rsidR="007D4110">
        <w:t xml:space="preserve"> </w:t>
      </w:r>
      <w:r w:rsidR="00D80781">
        <w:t xml:space="preserve">    </w:t>
      </w:r>
    </w:p>
    <w:p w14:paraId="10229758" w14:textId="77777777" w:rsidR="00D80781" w:rsidRDefault="00D80781" w:rsidP="00681534"/>
    <w:p w14:paraId="2C16C7D7" w14:textId="77777777" w:rsidR="00D80781" w:rsidRDefault="00D80781" w:rsidP="00681534"/>
    <w:p w14:paraId="132E3E3A" w14:textId="70A730BB" w:rsidR="00D80781" w:rsidRDefault="00D80781" w:rsidP="00D80781">
      <w:pPr>
        <w:pStyle w:val="Heading2"/>
      </w:pPr>
      <w:bookmarkStart w:id="277" w:name="_Toc165445590"/>
      <w:r>
        <w:t>Scalpel, suction-pump, mobile phone</w:t>
      </w:r>
      <w:bookmarkEnd w:id="277"/>
    </w:p>
    <w:p w14:paraId="01BA0DD1" w14:textId="451940B8" w:rsidR="00D80781" w:rsidRDefault="00D80781" w:rsidP="00D80781">
      <w:r>
        <w:rPr>
          <w:b/>
          <w:bCs/>
        </w:rPr>
        <w:t xml:space="preserve">Source: </w:t>
      </w:r>
      <w:r>
        <w:t>BMC Medical Education</w:t>
      </w:r>
    </w:p>
    <w:p w14:paraId="1E368425" w14:textId="68072F8D" w:rsidR="00D80781" w:rsidRDefault="00D80781" w:rsidP="00D80781">
      <w:r>
        <w:rPr>
          <w:b/>
          <w:bCs/>
        </w:rPr>
        <w:lastRenderedPageBreak/>
        <w:t xml:space="preserve">In a nutshell: </w:t>
      </w:r>
      <w:r>
        <w:t xml:space="preserve">Getting your apps mixed up can be a hazardous business. You’re only ever one fat thumb away from showing a train guard that embarrassing rash you meant to send to your GP, or booking your mother-in-law in for a week’s </w:t>
      </w:r>
      <w:proofErr w:type="spellStart"/>
      <w:r>
        <w:t>AirBnB</w:t>
      </w:r>
      <w:proofErr w:type="spellEnd"/>
      <w:r>
        <w:t xml:space="preserve"> in Mogadishu instead of ordering her a dressing gown and pair of slippers from Amazon. Risky, then, one might think, to introduce them into the operating theatre. Nothing daunted, a team of researchers, led by R. </w:t>
      </w:r>
      <w:proofErr w:type="spellStart"/>
      <w:r>
        <w:t>Khorammakan</w:t>
      </w:r>
      <w:proofErr w:type="spellEnd"/>
      <w:r>
        <w:t xml:space="preserve">, from </w:t>
      </w:r>
      <w:proofErr w:type="spellStart"/>
      <w:r>
        <w:t>Hormozgan</w:t>
      </w:r>
      <w:proofErr w:type="spellEnd"/>
      <w:r>
        <w:t xml:space="preserve"> University of Medical Sciences in Iran, attempted to develop an app to teach operating room nurses. The app </w:t>
      </w:r>
      <w:proofErr w:type="gramStart"/>
      <w:r>
        <w:t>lead</w:t>
      </w:r>
      <w:proofErr w:type="gramEnd"/>
      <w:r>
        <w:t xml:space="preserve"> to improvements in the nurses’ knowledge abut the principles of moving, transferring, and positioning patients; heart anatomy; </w:t>
      </w:r>
      <w:r w:rsidR="00005E56">
        <w:t>and ergonomics. 64.7% of the nurses were satisfied with the course.</w:t>
      </w:r>
    </w:p>
    <w:p w14:paraId="125E7B2E" w14:textId="77777777" w:rsidR="00005E56" w:rsidRDefault="00005E56" w:rsidP="00D80781"/>
    <w:p w14:paraId="4CEAC0A9" w14:textId="0DAB73A1" w:rsidR="00005E56" w:rsidRDefault="00005E56" w:rsidP="00D80781">
      <w:r>
        <w:t>You can read the whole of this article at</w:t>
      </w:r>
    </w:p>
    <w:p w14:paraId="0CA2194F" w14:textId="06904588" w:rsidR="00005E56" w:rsidRDefault="00886C33" w:rsidP="00D80781">
      <w:hyperlink r:id="rId54" w:history="1">
        <w:r w:rsidR="00005E56" w:rsidRPr="002E7D77">
          <w:rPr>
            <w:rStyle w:val="Hyperlink"/>
          </w:rPr>
          <w:t>https://bmcmededuc.biomedcentral.com/art</w:t>
        </w:r>
        <w:r w:rsidR="00005E56" w:rsidRPr="002E7D77">
          <w:rPr>
            <w:rStyle w:val="Hyperlink"/>
          </w:rPr>
          <w:t>i</w:t>
        </w:r>
        <w:r w:rsidR="00005E56" w:rsidRPr="002E7D77">
          <w:rPr>
            <w:rStyle w:val="Hyperlink"/>
          </w:rPr>
          <w:t>cles/10.1186/s12909-024-05315-3</w:t>
        </w:r>
      </w:hyperlink>
      <w:r w:rsidR="00005E56">
        <w:t xml:space="preserve"> </w:t>
      </w:r>
      <w:r w:rsidR="001D5C05">
        <w:t xml:space="preserve">  </w:t>
      </w:r>
    </w:p>
    <w:p w14:paraId="05F76E8B" w14:textId="77777777" w:rsidR="001D5C05" w:rsidRDefault="001D5C05" w:rsidP="00D80781"/>
    <w:p w14:paraId="5CFCB59A" w14:textId="77777777" w:rsidR="001D5C05" w:rsidRDefault="001D5C05" w:rsidP="00D80781"/>
    <w:p w14:paraId="6F67E76C" w14:textId="303721FA" w:rsidR="001D5C05" w:rsidRDefault="001D5C05" w:rsidP="001D5C05">
      <w:pPr>
        <w:pStyle w:val="Heading2"/>
      </w:pPr>
      <w:bookmarkStart w:id="278" w:name="_Toc165445591"/>
      <w:r>
        <w:t>Can checking your watch get you there quicker?</w:t>
      </w:r>
      <w:bookmarkEnd w:id="278"/>
    </w:p>
    <w:p w14:paraId="726B2771" w14:textId="671F3F0D" w:rsidR="001D5C05" w:rsidRDefault="001D5C05" w:rsidP="001D5C05">
      <w:r>
        <w:rPr>
          <w:b/>
          <w:bCs/>
        </w:rPr>
        <w:t xml:space="preserve">Source: </w:t>
      </w:r>
      <w:r>
        <w:t>Nurse Education Today</w:t>
      </w:r>
    </w:p>
    <w:p w14:paraId="2F8D6E2E" w14:textId="58200E25" w:rsidR="001D5C05" w:rsidRDefault="001D5C05" w:rsidP="001D5C05">
      <w:r>
        <w:rPr>
          <w:b/>
          <w:bCs/>
        </w:rPr>
        <w:t xml:space="preserve">In a nutshell: </w:t>
      </w:r>
      <w:r>
        <w:t xml:space="preserve">One of the many futile activities human beings engage in is to look at their watches every thirty seconds when they’re racing for a train. It doesn’t get you there any more quickly – it might even slow you down – and makes you a lot more stressed in the process. But does testing work any differently for nursing students? Marianne Synnes </w:t>
      </w:r>
      <w:proofErr w:type="spellStart"/>
      <w:r>
        <w:t>Emblemsvåg</w:t>
      </w:r>
      <w:proofErr w:type="spellEnd"/>
      <w:r>
        <w:t xml:space="preserve">, from the Norwegian University of Science and Technology, attempted to find out in this study. In her study </w:t>
      </w:r>
      <w:r w:rsidR="008F7205">
        <w:t xml:space="preserve">lectures in anatomy, physiology, and biochemistry were followed by testing five days later. The tests were “typically multiple-choice tests with short </w:t>
      </w:r>
      <w:proofErr w:type="gramStart"/>
      <w:r w:rsidR="008F7205">
        <w:t>reply</w:t>
      </w:r>
      <w:proofErr w:type="gramEnd"/>
      <w:r w:rsidR="008F7205">
        <w:t xml:space="preserve"> times,” and “were performed in teams to avoid stressful situations that could negatively affect the students’ learning process.” The testing led to a “perceived higher learning outcome and increased engagement and motivation among the students, resulting in more students achieving the highest grades.”</w:t>
      </w:r>
    </w:p>
    <w:p w14:paraId="7BCEED99" w14:textId="77777777" w:rsidR="008F7205" w:rsidRDefault="008F7205" w:rsidP="001D5C05"/>
    <w:p w14:paraId="182DB1E9" w14:textId="36231E1E" w:rsidR="008F7205" w:rsidRDefault="008F7205" w:rsidP="001D5C05">
      <w:r>
        <w:t>You can read the abstract of this article at</w:t>
      </w:r>
    </w:p>
    <w:p w14:paraId="532D969E" w14:textId="78164C4A" w:rsidR="008F7205" w:rsidRPr="001D5C05" w:rsidRDefault="00886C33" w:rsidP="001D5C05">
      <w:hyperlink r:id="rId55" w:history="1">
        <w:r w:rsidR="008F7205" w:rsidRPr="002E7D77">
          <w:rPr>
            <w:rStyle w:val="Hyperlink"/>
          </w:rPr>
          <w:t>https://doi.org/10.1016/j.nedt.</w:t>
        </w:r>
        <w:r w:rsidR="008F7205" w:rsidRPr="002E7D77">
          <w:rPr>
            <w:rStyle w:val="Hyperlink"/>
          </w:rPr>
          <w:t>2</w:t>
        </w:r>
        <w:r w:rsidR="008F7205" w:rsidRPr="002E7D77">
          <w:rPr>
            <w:rStyle w:val="Hyperlink"/>
          </w:rPr>
          <w:t>024.106188</w:t>
        </w:r>
      </w:hyperlink>
      <w:r w:rsidR="008F7205">
        <w:t xml:space="preserve"> </w:t>
      </w:r>
    </w:p>
    <w:sectPr w:rsidR="008F7205" w:rsidRPr="001D5C05">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87049" w14:textId="77777777" w:rsidR="002C0925" w:rsidRDefault="002C0925" w:rsidP="00796AEC">
      <w:r>
        <w:separator/>
      </w:r>
    </w:p>
  </w:endnote>
  <w:endnote w:type="continuationSeparator" w:id="0">
    <w:p w14:paraId="4FFCFB77" w14:textId="77777777" w:rsidR="002C0925" w:rsidRDefault="002C0925"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7A974" w14:textId="77777777" w:rsidR="002C0925" w:rsidRDefault="002C0925" w:rsidP="00796AEC">
      <w:r>
        <w:separator/>
      </w:r>
    </w:p>
  </w:footnote>
  <w:footnote w:type="continuationSeparator" w:id="0">
    <w:p w14:paraId="57331154" w14:textId="77777777" w:rsidR="002C0925" w:rsidRDefault="002C0925" w:rsidP="0079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4493"/>
    <w:multiLevelType w:val="hybridMultilevel"/>
    <w:tmpl w:val="ED847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7407E"/>
    <w:multiLevelType w:val="hybridMultilevel"/>
    <w:tmpl w:val="C9D23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1D38"/>
    <w:multiLevelType w:val="hybridMultilevel"/>
    <w:tmpl w:val="358E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443DD"/>
    <w:multiLevelType w:val="hybridMultilevel"/>
    <w:tmpl w:val="809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35B5C"/>
    <w:multiLevelType w:val="hybridMultilevel"/>
    <w:tmpl w:val="4C18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87868"/>
    <w:multiLevelType w:val="hybridMultilevel"/>
    <w:tmpl w:val="F17C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6711A"/>
    <w:multiLevelType w:val="hybridMultilevel"/>
    <w:tmpl w:val="A05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FCE"/>
    <w:multiLevelType w:val="hybridMultilevel"/>
    <w:tmpl w:val="EB5E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E6E81"/>
    <w:multiLevelType w:val="hybridMultilevel"/>
    <w:tmpl w:val="5724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32829"/>
    <w:multiLevelType w:val="hybridMultilevel"/>
    <w:tmpl w:val="C9A2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763AE"/>
    <w:multiLevelType w:val="hybridMultilevel"/>
    <w:tmpl w:val="AB8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B4897"/>
    <w:multiLevelType w:val="hybridMultilevel"/>
    <w:tmpl w:val="3E04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73CE3"/>
    <w:multiLevelType w:val="hybridMultilevel"/>
    <w:tmpl w:val="26CA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B1F47"/>
    <w:multiLevelType w:val="hybridMultilevel"/>
    <w:tmpl w:val="4198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674"/>
    <w:multiLevelType w:val="hybridMultilevel"/>
    <w:tmpl w:val="130A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019E8"/>
    <w:multiLevelType w:val="hybridMultilevel"/>
    <w:tmpl w:val="344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C544B"/>
    <w:multiLevelType w:val="hybridMultilevel"/>
    <w:tmpl w:val="36CE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006B4"/>
    <w:multiLevelType w:val="hybridMultilevel"/>
    <w:tmpl w:val="D1E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23CA6"/>
    <w:multiLevelType w:val="hybridMultilevel"/>
    <w:tmpl w:val="FA60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90F4E"/>
    <w:multiLevelType w:val="hybridMultilevel"/>
    <w:tmpl w:val="B038F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D7765"/>
    <w:multiLevelType w:val="hybridMultilevel"/>
    <w:tmpl w:val="6CD0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E01E3"/>
    <w:multiLevelType w:val="hybridMultilevel"/>
    <w:tmpl w:val="37DA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CA1A33"/>
    <w:multiLevelType w:val="hybridMultilevel"/>
    <w:tmpl w:val="B6CC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F75DA"/>
    <w:multiLevelType w:val="hybridMultilevel"/>
    <w:tmpl w:val="1776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920F1F"/>
    <w:multiLevelType w:val="hybridMultilevel"/>
    <w:tmpl w:val="6FDC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561D4"/>
    <w:multiLevelType w:val="hybridMultilevel"/>
    <w:tmpl w:val="883E3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C266AE"/>
    <w:multiLevelType w:val="hybridMultilevel"/>
    <w:tmpl w:val="C290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E45C8"/>
    <w:multiLevelType w:val="hybridMultilevel"/>
    <w:tmpl w:val="873C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3EA2"/>
    <w:multiLevelType w:val="hybridMultilevel"/>
    <w:tmpl w:val="41A8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C0EA5"/>
    <w:multiLevelType w:val="hybridMultilevel"/>
    <w:tmpl w:val="F992D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622F2"/>
    <w:multiLevelType w:val="hybridMultilevel"/>
    <w:tmpl w:val="99EE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20A45"/>
    <w:multiLevelType w:val="hybridMultilevel"/>
    <w:tmpl w:val="5E6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A607A3"/>
    <w:multiLevelType w:val="hybridMultilevel"/>
    <w:tmpl w:val="5C54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BE52B0"/>
    <w:multiLevelType w:val="hybridMultilevel"/>
    <w:tmpl w:val="FDC2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14A79"/>
    <w:multiLevelType w:val="hybridMultilevel"/>
    <w:tmpl w:val="A32A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975BC"/>
    <w:multiLevelType w:val="hybridMultilevel"/>
    <w:tmpl w:val="166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862745"/>
    <w:multiLevelType w:val="hybridMultilevel"/>
    <w:tmpl w:val="99BC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DF6EEA"/>
    <w:multiLevelType w:val="hybridMultilevel"/>
    <w:tmpl w:val="D072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25D23"/>
    <w:multiLevelType w:val="hybridMultilevel"/>
    <w:tmpl w:val="A87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55060"/>
    <w:multiLevelType w:val="hybridMultilevel"/>
    <w:tmpl w:val="90BE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D6C79"/>
    <w:multiLevelType w:val="hybridMultilevel"/>
    <w:tmpl w:val="78C2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4E4C8A"/>
    <w:multiLevelType w:val="hybridMultilevel"/>
    <w:tmpl w:val="301C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101C5"/>
    <w:multiLevelType w:val="hybridMultilevel"/>
    <w:tmpl w:val="36EE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E2C7F"/>
    <w:multiLevelType w:val="hybridMultilevel"/>
    <w:tmpl w:val="9FAE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06687"/>
    <w:multiLevelType w:val="hybridMultilevel"/>
    <w:tmpl w:val="4316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99699">
    <w:abstractNumId w:val="35"/>
  </w:num>
  <w:num w:numId="2" w16cid:durableId="1624538451">
    <w:abstractNumId w:val="24"/>
  </w:num>
  <w:num w:numId="3" w16cid:durableId="1945186037">
    <w:abstractNumId w:val="10"/>
  </w:num>
  <w:num w:numId="4" w16cid:durableId="1918125155">
    <w:abstractNumId w:val="42"/>
  </w:num>
  <w:num w:numId="5" w16cid:durableId="1205092680">
    <w:abstractNumId w:val="32"/>
  </w:num>
  <w:num w:numId="6" w16cid:durableId="1827279769">
    <w:abstractNumId w:val="14"/>
  </w:num>
  <w:num w:numId="7" w16cid:durableId="2000117083">
    <w:abstractNumId w:val="36"/>
  </w:num>
  <w:num w:numId="8" w16cid:durableId="1457873855">
    <w:abstractNumId w:val="5"/>
  </w:num>
  <w:num w:numId="9" w16cid:durableId="1714310868">
    <w:abstractNumId w:val="39"/>
  </w:num>
  <w:num w:numId="10" w16cid:durableId="123621684">
    <w:abstractNumId w:val="0"/>
  </w:num>
  <w:num w:numId="11" w16cid:durableId="1606619335">
    <w:abstractNumId w:val="20"/>
  </w:num>
  <w:num w:numId="12" w16cid:durableId="2097825344">
    <w:abstractNumId w:val="11"/>
  </w:num>
  <w:num w:numId="13" w16cid:durableId="1096370111">
    <w:abstractNumId w:val="40"/>
  </w:num>
  <w:num w:numId="14" w16cid:durableId="736244592">
    <w:abstractNumId w:val="17"/>
  </w:num>
  <w:num w:numId="15" w16cid:durableId="434329697">
    <w:abstractNumId w:val="34"/>
  </w:num>
  <w:num w:numId="16" w16cid:durableId="972178376">
    <w:abstractNumId w:val="3"/>
  </w:num>
  <w:num w:numId="17" w16cid:durableId="1238172524">
    <w:abstractNumId w:val="27"/>
  </w:num>
  <w:num w:numId="18" w16cid:durableId="624584377">
    <w:abstractNumId w:val="23"/>
  </w:num>
  <w:num w:numId="19" w16cid:durableId="334505196">
    <w:abstractNumId w:val="13"/>
  </w:num>
  <w:num w:numId="20" w16cid:durableId="1436709335">
    <w:abstractNumId w:val="9"/>
  </w:num>
  <w:num w:numId="21" w16cid:durableId="1413816762">
    <w:abstractNumId w:val="33"/>
  </w:num>
  <w:num w:numId="22" w16cid:durableId="1151100109">
    <w:abstractNumId w:val="38"/>
  </w:num>
  <w:num w:numId="23" w16cid:durableId="143666542">
    <w:abstractNumId w:val="21"/>
  </w:num>
  <w:num w:numId="24" w16cid:durableId="1896046121">
    <w:abstractNumId w:val="30"/>
  </w:num>
  <w:num w:numId="25" w16cid:durableId="53045287">
    <w:abstractNumId w:val="43"/>
  </w:num>
  <w:num w:numId="26" w16cid:durableId="1564678207">
    <w:abstractNumId w:val="8"/>
  </w:num>
  <w:num w:numId="27" w16cid:durableId="7174461">
    <w:abstractNumId w:val="25"/>
  </w:num>
  <w:num w:numId="28" w16cid:durableId="882861043">
    <w:abstractNumId w:val="1"/>
  </w:num>
  <w:num w:numId="29" w16cid:durableId="1697152850">
    <w:abstractNumId w:val="18"/>
  </w:num>
  <w:num w:numId="30" w16cid:durableId="1228951896">
    <w:abstractNumId w:val="28"/>
  </w:num>
  <w:num w:numId="31" w16cid:durableId="313216699">
    <w:abstractNumId w:val="16"/>
  </w:num>
  <w:num w:numId="32" w16cid:durableId="1382941944">
    <w:abstractNumId w:val="6"/>
  </w:num>
  <w:num w:numId="33" w16cid:durableId="1562013639">
    <w:abstractNumId w:val="41"/>
  </w:num>
  <w:num w:numId="34" w16cid:durableId="1310943796">
    <w:abstractNumId w:val="26"/>
  </w:num>
  <w:num w:numId="35" w16cid:durableId="1786266379">
    <w:abstractNumId w:val="12"/>
  </w:num>
  <w:num w:numId="36" w16cid:durableId="1279139872">
    <w:abstractNumId w:val="4"/>
  </w:num>
  <w:num w:numId="37" w16cid:durableId="1388914454">
    <w:abstractNumId w:val="29"/>
  </w:num>
  <w:num w:numId="38" w16cid:durableId="290791364">
    <w:abstractNumId w:val="7"/>
  </w:num>
  <w:num w:numId="39" w16cid:durableId="1891182855">
    <w:abstractNumId w:val="31"/>
  </w:num>
  <w:num w:numId="40" w16cid:durableId="1042092533">
    <w:abstractNumId w:val="2"/>
  </w:num>
  <w:num w:numId="41" w16cid:durableId="1832674465">
    <w:abstractNumId w:val="19"/>
  </w:num>
  <w:num w:numId="42" w16cid:durableId="1626235019">
    <w:abstractNumId w:val="44"/>
  </w:num>
  <w:num w:numId="43" w16cid:durableId="1084494229">
    <w:abstractNumId w:val="22"/>
  </w:num>
  <w:num w:numId="44" w16cid:durableId="974258348">
    <w:abstractNumId w:val="37"/>
  </w:num>
  <w:num w:numId="45" w16cid:durableId="210418611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22"/>
    <w:rsid w:val="00000945"/>
    <w:rsid w:val="000009E2"/>
    <w:rsid w:val="000009E9"/>
    <w:rsid w:val="00000BC1"/>
    <w:rsid w:val="00000D05"/>
    <w:rsid w:val="000022CA"/>
    <w:rsid w:val="00002D54"/>
    <w:rsid w:val="00002DA3"/>
    <w:rsid w:val="00002F98"/>
    <w:rsid w:val="00002FCF"/>
    <w:rsid w:val="00003E40"/>
    <w:rsid w:val="00004285"/>
    <w:rsid w:val="00004617"/>
    <w:rsid w:val="00004671"/>
    <w:rsid w:val="00004CBD"/>
    <w:rsid w:val="00005709"/>
    <w:rsid w:val="00005A0B"/>
    <w:rsid w:val="00005A71"/>
    <w:rsid w:val="00005E56"/>
    <w:rsid w:val="0000621B"/>
    <w:rsid w:val="0000661B"/>
    <w:rsid w:val="000067F9"/>
    <w:rsid w:val="00007C09"/>
    <w:rsid w:val="000104F3"/>
    <w:rsid w:val="0001060A"/>
    <w:rsid w:val="00010621"/>
    <w:rsid w:val="00011089"/>
    <w:rsid w:val="000110EC"/>
    <w:rsid w:val="00011147"/>
    <w:rsid w:val="0001139B"/>
    <w:rsid w:val="0001160B"/>
    <w:rsid w:val="00011C90"/>
    <w:rsid w:val="00011F64"/>
    <w:rsid w:val="00012346"/>
    <w:rsid w:val="000127E0"/>
    <w:rsid w:val="00014091"/>
    <w:rsid w:val="000141B6"/>
    <w:rsid w:val="00014D48"/>
    <w:rsid w:val="00014ECB"/>
    <w:rsid w:val="00015300"/>
    <w:rsid w:val="0001559C"/>
    <w:rsid w:val="00016598"/>
    <w:rsid w:val="000165FB"/>
    <w:rsid w:val="00016A49"/>
    <w:rsid w:val="00016D63"/>
    <w:rsid w:val="00017511"/>
    <w:rsid w:val="00017944"/>
    <w:rsid w:val="0002003F"/>
    <w:rsid w:val="00020A50"/>
    <w:rsid w:val="00020C01"/>
    <w:rsid w:val="00020E0F"/>
    <w:rsid w:val="00020F34"/>
    <w:rsid w:val="00021053"/>
    <w:rsid w:val="00021F41"/>
    <w:rsid w:val="00021F52"/>
    <w:rsid w:val="00022DD0"/>
    <w:rsid w:val="00022E87"/>
    <w:rsid w:val="00023306"/>
    <w:rsid w:val="00023FE3"/>
    <w:rsid w:val="00024540"/>
    <w:rsid w:val="000249F2"/>
    <w:rsid w:val="00024BBD"/>
    <w:rsid w:val="00024C16"/>
    <w:rsid w:val="00024EE6"/>
    <w:rsid w:val="00025218"/>
    <w:rsid w:val="000254E2"/>
    <w:rsid w:val="000259A7"/>
    <w:rsid w:val="00026DF0"/>
    <w:rsid w:val="00027027"/>
    <w:rsid w:val="00027235"/>
    <w:rsid w:val="000278B8"/>
    <w:rsid w:val="000300B5"/>
    <w:rsid w:val="000308A4"/>
    <w:rsid w:val="00030983"/>
    <w:rsid w:val="00030EDE"/>
    <w:rsid w:val="00031B3F"/>
    <w:rsid w:val="00031F01"/>
    <w:rsid w:val="00032149"/>
    <w:rsid w:val="000321BE"/>
    <w:rsid w:val="000322E0"/>
    <w:rsid w:val="00032800"/>
    <w:rsid w:val="00032ACF"/>
    <w:rsid w:val="0003342F"/>
    <w:rsid w:val="00033FD5"/>
    <w:rsid w:val="000349CC"/>
    <w:rsid w:val="00034B9E"/>
    <w:rsid w:val="0003594F"/>
    <w:rsid w:val="000369BB"/>
    <w:rsid w:val="00036BCD"/>
    <w:rsid w:val="00040314"/>
    <w:rsid w:val="00040342"/>
    <w:rsid w:val="00040442"/>
    <w:rsid w:val="000404DE"/>
    <w:rsid w:val="0004083D"/>
    <w:rsid w:val="00040E17"/>
    <w:rsid w:val="00041328"/>
    <w:rsid w:val="00041580"/>
    <w:rsid w:val="00041C2B"/>
    <w:rsid w:val="00041D03"/>
    <w:rsid w:val="00042574"/>
    <w:rsid w:val="0004267A"/>
    <w:rsid w:val="00042D44"/>
    <w:rsid w:val="00042EC1"/>
    <w:rsid w:val="000436A7"/>
    <w:rsid w:val="0004388B"/>
    <w:rsid w:val="0004406C"/>
    <w:rsid w:val="0004412D"/>
    <w:rsid w:val="0004435A"/>
    <w:rsid w:val="0004494A"/>
    <w:rsid w:val="00044DE1"/>
    <w:rsid w:val="00044F27"/>
    <w:rsid w:val="00045AF4"/>
    <w:rsid w:val="0004653A"/>
    <w:rsid w:val="00046A73"/>
    <w:rsid w:val="00046F30"/>
    <w:rsid w:val="00046F81"/>
    <w:rsid w:val="000471C0"/>
    <w:rsid w:val="00050C52"/>
    <w:rsid w:val="00050CCB"/>
    <w:rsid w:val="00050F06"/>
    <w:rsid w:val="00051150"/>
    <w:rsid w:val="000513C0"/>
    <w:rsid w:val="000515D1"/>
    <w:rsid w:val="0005183A"/>
    <w:rsid w:val="00051EF9"/>
    <w:rsid w:val="00052181"/>
    <w:rsid w:val="000524AF"/>
    <w:rsid w:val="00052D69"/>
    <w:rsid w:val="000530F3"/>
    <w:rsid w:val="0005401F"/>
    <w:rsid w:val="00055B62"/>
    <w:rsid w:val="00055BBF"/>
    <w:rsid w:val="00055DCF"/>
    <w:rsid w:val="00056307"/>
    <w:rsid w:val="000568CD"/>
    <w:rsid w:val="00056A82"/>
    <w:rsid w:val="00056D04"/>
    <w:rsid w:val="00056DC5"/>
    <w:rsid w:val="00057238"/>
    <w:rsid w:val="0005757E"/>
    <w:rsid w:val="00057722"/>
    <w:rsid w:val="00057839"/>
    <w:rsid w:val="000578ED"/>
    <w:rsid w:val="0005791D"/>
    <w:rsid w:val="00057AFD"/>
    <w:rsid w:val="00057EAD"/>
    <w:rsid w:val="000602C4"/>
    <w:rsid w:val="00061F0C"/>
    <w:rsid w:val="000620AC"/>
    <w:rsid w:val="000626D1"/>
    <w:rsid w:val="00062C40"/>
    <w:rsid w:val="0006311B"/>
    <w:rsid w:val="0006360B"/>
    <w:rsid w:val="00064165"/>
    <w:rsid w:val="00065499"/>
    <w:rsid w:val="000656EE"/>
    <w:rsid w:val="00065849"/>
    <w:rsid w:val="00065868"/>
    <w:rsid w:val="00065C0F"/>
    <w:rsid w:val="00066042"/>
    <w:rsid w:val="00066052"/>
    <w:rsid w:val="00066054"/>
    <w:rsid w:val="0006669C"/>
    <w:rsid w:val="0006773E"/>
    <w:rsid w:val="000701A1"/>
    <w:rsid w:val="000702E3"/>
    <w:rsid w:val="000706EE"/>
    <w:rsid w:val="00070D20"/>
    <w:rsid w:val="00070F62"/>
    <w:rsid w:val="000711E2"/>
    <w:rsid w:val="00071363"/>
    <w:rsid w:val="00071984"/>
    <w:rsid w:val="000726E8"/>
    <w:rsid w:val="00072A42"/>
    <w:rsid w:val="00073912"/>
    <w:rsid w:val="00073BCC"/>
    <w:rsid w:val="00074401"/>
    <w:rsid w:val="000745D7"/>
    <w:rsid w:val="000755C1"/>
    <w:rsid w:val="000758BD"/>
    <w:rsid w:val="0007600D"/>
    <w:rsid w:val="00076592"/>
    <w:rsid w:val="000769DE"/>
    <w:rsid w:val="00076C65"/>
    <w:rsid w:val="000772F7"/>
    <w:rsid w:val="0007732B"/>
    <w:rsid w:val="000773CB"/>
    <w:rsid w:val="000774DC"/>
    <w:rsid w:val="000778DC"/>
    <w:rsid w:val="000779E5"/>
    <w:rsid w:val="000803E8"/>
    <w:rsid w:val="00080BE0"/>
    <w:rsid w:val="00081150"/>
    <w:rsid w:val="00081730"/>
    <w:rsid w:val="00081A03"/>
    <w:rsid w:val="00082968"/>
    <w:rsid w:val="00082AED"/>
    <w:rsid w:val="00083059"/>
    <w:rsid w:val="00083575"/>
    <w:rsid w:val="000837FC"/>
    <w:rsid w:val="00083B4A"/>
    <w:rsid w:val="00084121"/>
    <w:rsid w:val="000842E0"/>
    <w:rsid w:val="00084E07"/>
    <w:rsid w:val="00084F31"/>
    <w:rsid w:val="00085D55"/>
    <w:rsid w:val="0008641A"/>
    <w:rsid w:val="000870F6"/>
    <w:rsid w:val="00087641"/>
    <w:rsid w:val="00087BD5"/>
    <w:rsid w:val="00087EF0"/>
    <w:rsid w:val="00090137"/>
    <w:rsid w:val="0009059A"/>
    <w:rsid w:val="000908FC"/>
    <w:rsid w:val="00090BCD"/>
    <w:rsid w:val="00090BCE"/>
    <w:rsid w:val="00090BFA"/>
    <w:rsid w:val="00090CA0"/>
    <w:rsid w:val="00091FD3"/>
    <w:rsid w:val="00092C0A"/>
    <w:rsid w:val="00092E49"/>
    <w:rsid w:val="0009313E"/>
    <w:rsid w:val="00093B57"/>
    <w:rsid w:val="00094878"/>
    <w:rsid w:val="00094DD6"/>
    <w:rsid w:val="00095383"/>
    <w:rsid w:val="00095477"/>
    <w:rsid w:val="00095688"/>
    <w:rsid w:val="000959F7"/>
    <w:rsid w:val="00095E03"/>
    <w:rsid w:val="00096145"/>
    <w:rsid w:val="00096223"/>
    <w:rsid w:val="00096236"/>
    <w:rsid w:val="00096332"/>
    <w:rsid w:val="00096B33"/>
    <w:rsid w:val="00097032"/>
    <w:rsid w:val="00097582"/>
    <w:rsid w:val="00097CA4"/>
    <w:rsid w:val="00097E98"/>
    <w:rsid w:val="000A015A"/>
    <w:rsid w:val="000A03E0"/>
    <w:rsid w:val="000A05A6"/>
    <w:rsid w:val="000A0706"/>
    <w:rsid w:val="000A1A81"/>
    <w:rsid w:val="000A1D77"/>
    <w:rsid w:val="000A239A"/>
    <w:rsid w:val="000A25BC"/>
    <w:rsid w:val="000A25E5"/>
    <w:rsid w:val="000A395D"/>
    <w:rsid w:val="000A4176"/>
    <w:rsid w:val="000A419F"/>
    <w:rsid w:val="000A4469"/>
    <w:rsid w:val="000A459A"/>
    <w:rsid w:val="000A4EEC"/>
    <w:rsid w:val="000A6020"/>
    <w:rsid w:val="000A60D4"/>
    <w:rsid w:val="000A6255"/>
    <w:rsid w:val="000A64C9"/>
    <w:rsid w:val="000A67DE"/>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73D"/>
    <w:rsid w:val="000B7E0C"/>
    <w:rsid w:val="000C0EC9"/>
    <w:rsid w:val="000C19C7"/>
    <w:rsid w:val="000C1CC7"/>
    <w:rsid w:val="000C1D5A"/>
    <w:rsid w:val="000C1E72"/>
    <w:rsid w:val="000C1FA9"/>
    <w:rsid w:val="000C25C6"/>
    <w:rsid w:val="000C36E7"/>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A82"/>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5783"/>
    <w:rsid w:val="000D5964"/>
    <w:rsid w:val="000E01EB"/>
    <w:rsid w:val="000E0382"/>
    <w:rsid w:val="000E0658"/>
    <w:rsid w:val="000E081C"/>
    <w:rsid w:val="000E09FF"/>
    <w:rsid w:val="000E0A1F"/>
    <w:rsid w:val="000E0BB2"/>
    <w:rsid w:val="000E0E7F"/>
    <w:rsid w:val="000E0EBF"/>
    <w:rsid w:val="000E1062"/>
    <w:rsid w:val="000E17F7"/>
    <w:rsid w:val="000E1FF4"/>
    <w:rsid w:val="000E2798"/>
    <w:rsid w:val="000E295E"/>
    <w:rsid w:val="000E3166"/>
    <w:rsid w:val="000E31F1"/>
    <w:rsid w:val="000E3437"/>
    <w:rsid w:val="000E3780"/>
    <w:rsid w:val="000E3796"/>
    <w:rsid w:val="000E3A2B"/>
    <w:rsid w:val="000E42A5"/>
    <w:rsid w:val="000E4882"/>
    <w:rsid w:val="000E5418"/>
    <w:rsid w:val="000E567F"/>
    <w:rsid w:val="000E5EF8"/>
    <w:rsid w:val="000E610C"/>
    <w:rsid w:val="000E6889"/>
    <w:rsid w:val="000E6CCB"/>
    <w:rsid w:val="000E70DA"/>
    <w:rsid w:val="000F12E1"/>
    <w:rsid w:val="000F1457"/>
    <w:rsid w:val="000F1A0D"/>
    <w:rsid w:val="000F1CFF"/>
    <w:rsid w:val="000F201D"/>
    <w:rsid w:val="000F2092"/>
    <w:rsid w:val="000F2B22"/>
    <w:rsid w:val="000F2F1E"/>
    <w:rsid w:val="000F32EB"/>
    <w:rsid w:val="000F33F4"/>
    <w:rsid w:val="000F38D9"/>
    <w:rsid w:val="000F3EDD"/>
    <w:rsid w:val="000F415F"/>
    <w:rsid w:val="000F41DD"/>
    <w:rsid w:val="000F4A45"/>
    <w:rsid w:val="000F55A4"/>
    <w:rsid w:val="000F5C37"/>
    <w:rsid w:val="000F5DCD"/>
    <w:rsid w:val="000F629D"/>
    <w:rsid w:val="000F64E4"/>
    <w:rsid w:val="000F6B10"/>
    <w:rsid w:val="000F6B2F"/>
    <w:rsid w:val="000F726C"/>
    <w:rsid w:val="000F75B1"/>
    <w:rsid w:val="00100C0D"/>
    <w:rsid w:val="00101598"/>
    <w:rsid w:val="00101D46"/>
    <w:rsid w:val="00101E2B"/>
    <w:rsid w:val="00102059"/>
    <w:rsid w:val="0010258D"/>
    <w:rsid w:val="00102744"/>
    <w:rsid w:val="00102EB8"/>
    <w:rsid w:val="0010311D"/>
    <w:rsid w:val="00103B88"/>
    <w:rsid w:val="00103B89"/>
    <w:rsid w:val="00103B9A"/>
    <w:rsid w:val="0010509B"/>
    <w:rsid w:val="001056BF"/>
    <w:rsid w:val="00105787"/>
    <w:rsid w:val="001059D2"/>
    <w:rsid w:val="00105EA3"/>
    <w:rsid w:val="0010611F"/>
    <w:rsid w:val="001067F5"/>
    <w:rsid w:val="00106FF3"/>
    <w:rsid w:val="0010734A"/>
    <w:rsid w:val="001073EB"/>
    <w:rsid w:val="00107661"/>
    <w:rsid w:val="0010791C"/>
    <w:rsid w:val="00107AEB"/>
    <w:rsid w:val="00107CFD"/>
    <w:rsid w:val="00107D3A"/>
    <w:rsid w:val="00107E2D"/>
    <w:rsid w:val="00110DF9"/>
    <w:rsid w:val="0011124D"/>
    <w:rsid w:val="00111593"/>
    <w:rsid w:val="00111660"/>
    <w:rsid w:val="001116E7"/>
    <w:rsid w:val="00111E96"/>
    <w:rsid w:val="001120F5"/>
    <w:rsid w:val="001124D0"/>
    <w:rsid w:val="00112EFD"/>
    <w:rsid w:val="001130B5"/>
    <w:rsid w:val="00113656"/>
    <w:rsid w:val="0011387D"/>
    <w:rsid w:val="0011388F"/>
    <w:rsid w:val="00113953"/>
    <w:rsid w:val="00113A8A"/>
    <w:rsid w:val="00113CC6"/>
    <w:rsid w:val="001141AE"/>
    <w:rsid w:val="00114DFE"/>
    <w:rsid w:val="00114E58"/>
    <w:rsid w:val="00115066"/>
    <w:rsid w:val="001151C8"/>
    <w:rsid w:val="001151D9"/>
    <w:rsid w:val="00115227"/>
    <w:rsid w:val="0011571C"/>
    <w:rsid w:val="001160A0"/>
    <w:rsid w:val="0011619A"/>
    <w:rsid w:val="0011644A"/>
    <w:rsid w:val="00116744"/>
    <w:rsid w:val="00116FE8"/>
    <w:rsid w:val="00117091"/>
    <w:rsid w:val="0011713A"/>
    <w:rsid w:val="0011719E"/>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538"/>
    <w:rsid w:val="00123BCE"/>
    <w:rsid w:val="00123C76"/>
    <w:rsid w:val="00123CB6"/>
    <w:rsid w:val="00123FB4"/>
    <w:rsid w:val="001247E3"/>
    <w:rsid w:val="00124AAC"/>
    <w:rsid w:val="00124CFE"/>
    <w:rsid w:val="00124EE0"/>
    <w:rsid w:val="00125EF7"/>
    <w:rsid w:val="001263A8"/>
    <w:rsid w:val="001273C1"/>
    <w:rsid w:val="0012784F"/>
    <w:rsid w:val="0013005A"/>
    <w:rsid w:val="00130773"/>
    <w:rsid w:val="00130E80"/>
    <w:rsid w:val="001312DE"/>
    <w:rsid w:val="00131394"/>
    <w:rsid w:val="00132207"/>
    <w:rsid w:val="00132520"/>
    <w:rsid w:val="00132D2C"/>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A7A"/>
    <w:rsid w:val="00137ABE"/>
    <w:rsid w:val="00137ACA"/>
    <w:rsid w:val="00137B44"/>
    <w:rsid w:val="00137C2A"/>
    <w:rsid w:val="00137E7C"/>
    <w:rsid w:val="00140421"/>
    <w:rsid w:val="00140CAB"/>
    <w:rsid w:val="001414E2"/>
    <w:rsid w:val="00141905"/>
    <w:rsid w:val="0014199A"/>
    <w:rsid w:val="00141A2D"/>
    <w:rsid w:val="00141A64"/>
    <w:rsid w:val="00142248"/>
    <w:rsid w:val="0014231D"/>
    <w:rsid w:val="00142966"/>
    <w:rsid w:val="00142D8A"/>
    <w:rsid w:val="00142E8C"/>
    <w:rsid w:val="001436F0"/>
    <w:rsid w:val="00144443"/>
    <w:rsid w:val="00144B13"/>
    <w:rsid w:val="00144BA0"/>
    <w:rsid w:val="00144BDD"/>
    <w:rsid w:val="00144FC9"/>
    <w:rsid w:val="001455E0"/>
    <w:rsid w:val="00145A09"/>
    <w:rsid w:val="00145ED7"/>
    <w:rsid w:val="00145EFC"/>
    <w:rsid w:val="00146D04"/>
    <w:rsid w:val="001473D2"/>
    <w:rsid w:val="001474C1"/>
    <w:rsid w:val="0014755A"/>
    <w:rsid w:val="0014781A"/>
    <w:rsid w:val="001478D8"/>
    <w:rsid w:val="00147965"/>
    <w:rsid w:val="00147E18"/>
    <w:rsid w:val="00147FC2"/>
    <w:rsid w:val="00147FEC"/>
    <w:rsid w:val="001500EC"/>
    <w:rsid w:val="00150293"/>
    <w:rsid w:val="00150D36"/>
    <w:rsid w:val="00150FA9"/>
    <w:rsid w:val="001510BE"/>
    <w:rsid w:val="0015111D"/>
    <w:rsid w:val="0015126B"/>
    <w:rsid w:val="001513AA"/>
    <w:rsid w:val="00151506"/>
    <w:rsid w:val="00151B0A"/>
    <w:rsid w:val="00151F60"/>
    <w:rsid w:val="0015258E"/>
    <w:rsid w:val="00152703"/>
    <w:rsid w:val="001528A7"/>
    <w:rsid w:val="001531A1"/>
    <w:rsid w:val="00153256"/>
    <w:rsid w:val="0015354C"/>
    <w:rsid w:val="00153DF8"/>
    <w:rsid w:val="001549C2"/>
    <w:rsid w:val="0015569D"/>
    <w:rsid w:val="00155BF3"/>
    <w:rsid w:val="00155E1B"/>
    <w:rsid w:val="0015743E"/>
    <w:rsid w:val="00157F18"/>
    <w:rsid w:val="001608D6"/>
    <w:rsid w:val="00160A53"/>
    <w:rsid w:val="00161A70"/>
    <w:rsid w:val="00161AF0"/>
    <w:rsid w:val="0016257C"/>
    <w:rsid w:val="00163C0E"/>
    <w:rsid w:val="00163F69"/>
    <w:rsid w:val="00164355"/>
    <w:rsid w:val="001656C7"/>
    <w:rsid w:val="0016603C"/>
    <w:rsid w:val="00166505"/>
    <w:rsid w:val="001666E9"/>
    <w:rsid w:val="00166AA6"/>
    <w:rsid w:val="00166AC5"/>
    <w:rsid w:val="00166BDD"/>
    <w:rsid w:val="00166C63"/>
    <w:rsid w:val="00166FCC"/>
    <w:rsid w:val="00167939"/>
    <w:rsid w:val="00167949"/>
    <w:rsid w:val="001703AF"/>
    <w:rsid w:val="0017146B"/>
    <w:rsid w:val="00171525"/>
    <w:rsid w:val="00171D1A"/>
    <w:rsid w:val="001725EA"/>
    <w:rsid w:val="00172651"/>
    <w:rsid w:val="001727BB"/>
    <w:rsid w:val="001727F7"/>
    <w:rsid w:val="00172968"/>
    <w:rsid w:val="00172E29"/>
    <w:rsid w:val="00172FBA"/>
    <w:rsid w:val="00172FD8"/>
    <w:rsid w:val="00173177"/>
    <w:rsid w:val="0017358A"/>
    <w:rsid w:val="00173BE5"/>
    <w:rsid w:val="0017420C"/>
    <w:rsid w:val="0017440C"/>
    <w:rsid w:val="001745A5"/>
    <w:rsid w:val="00174D9D"/>
    <w:rsid w:val="00175178"/>
    <w:rsid w:val="00175212"/>
    <w:rsid w:val="00175811"/>
    <w:rsid w:val="00175990"/>
    <w:rsid w:val="00175B2D"/>
    <w:rsid w:val="00175F01"/>
    <w:rsid w:val="00176311"/>
    <w:rsid w:val="00176514"/>
    <w:rsid w:val="00176796"/>
    <w:rsid w:val="0017680F"/>
    <w:rsid w:val="00176A45"/>
    <w:rsid w:val="001770D7"/>
    <w:rsid w:val="001773AB"/>
    <w:rsid w:val="00177CF0"/>
    <w:rsid w:val="00180068"/>
    <w:rsid w:val="001810CC"/>
    <w:rsid w:val="0018122B"/>
    <w:rsid w:val="00181465"/>
    <w:rsid w:val="001816F3"/>
    <w:rsid w:val="00181920"/>
    <w:rsid w:val="001820DE"/>
    <w:rsid w:val="0018235F"/>
    <w:rsid w:val="001829D0"/>
    <w:rsid w:val="00182A44"/>
    <w:rsid w:val="00182BDB"/>
    <w:rsid w:val="00182FAD"/>
    <w:rsid w:val="001838C1"/>
    <w:rsid w:val="00183D58"/>
    <w:rsid w:val="00184C5C"/>
    <w:rsid w:val="00184DC7"/>
    <w:rsid w:val="0018557F"/>
    <w:rsid w:val="00185AE4"/>
    <w:rsid w:val="00185B39"/>
    <w:rsid w:val="001862C5"/>
    <w:rsid w:val="0018631B"/>
    <w:rsid w:val="0018654D"/>
    <w:rsid w:val="00186882"/>
    <w:rsid w:val="00186906"/>
    <w:rsid w:val="00186A02"/>
    <w:rsid w:val="0018740E"/>
    <w:rsid w:val="00187BDE"/>
    <w:rsid w:val="00190003"/>
    <w:rsid w:val="00190140"/>
    <w:rsid w:val="001902F5"/>
    <w:rsid w:val="0019038E"/>
    <w:rsid w:val="00190C90"/>
    <w:rsid w:val="00190CB4"/>
    <w:rsid w:val="00191128"/>
    <w:rsid w:val="0019157E"/>
    <w:rsid w:val="0019182D"/>
    <w:rsid w:val="00191C0F"/>
    <w:rsid w:val="00192008"/>
    <w:rsid w:val="00192216"/>
    <w:rsid w:val="001923E1"/>
    <w:rsid w:val="001925D9"/>
    <w:rsid w:val="00192926"/>
    <w:rsid w:val="00192AFB"/>
    <w:rsid w:val="00192C6C"/>
    <w:rsid w:val="00192E6A"/>
    <w:rsid w:val="001934B9"/>
    <w:rsid w:val="001944D3"/>
    <w:rsid w:val="0019472E"/>
    <w:rsid w:val="00194AE5"/>
    <w:rsid w:val="00194DAF"/>
    <w:rsid w:val="00195590"/>
    <w:rsid w:val="0019580E"/>
    <w:rsid w:val="00195D15"/>
    <w:rsid w:val="00196084"/>
    <w:rsid w:val="00196166"/>
    <w:rsid w:val="001963CA"/>
    <w:rsid w:val="001966B6"/>
    <w:rsid w:val="00196AC6"/>
    <w:rsid w:val="00196BC2"/>
    <w:rsid w:val="00196C56"/>
    <w:rsid w:val="00196FA3"/>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F13"/>
    <w:rsid w:val="001A2F9B"/>
    <w:rsid w:val="001A3276"/>
    <w:rsid w:val="001A3E49"/>
    <w:rsid w:val="001A48A4"/>
    <w:rsid w:val="001A4BD0"/>
    <w:rsid w:val="001A5339"/>
    <w:rsid w:val="001A53F6"/>
    <w:rsid w:val="001A5A69"/>
    <w:rsid w:val="001A6ADA"/>
    <w:rsid w:val="001A6D87"/>
    <w:rsid w:val="001A7089"/>
    <w:rsid w:val="001A71B8"/>
    <w:rsid w:val="001A798D"/>
    <w:rsid w:val="001B06BC"/>
    <w:rsid w:val="001B07BF"/>
    <w:rsid w:val="001B092E"/>
    <w:rsid w:val="001B0AB8"/>
    <w:rsid w:val="001B0D10"/>
    <w:rsid w:val="001B0F20"/>
    <w:rsid w:val="001B191E"/>
    <w:rsid w:val="001B21E0"/>
    <w:rsid w:val="001B225B"/>
    <w:rsid w:val="001B228B"/>
    <w:rsid w:val="001B235D"/>
    <w:rsid w:val="001B2B6B"/>
    <w:rsid w:val="001B2CFC"/>
    <w:rsid w:val="001B3427"/>
    <w:rsid w:val="001B3C89"/>
    <w:rsid w:val="001B3DF0"/>
    <w:rsid w:val="001B48C1"/>
    <w:rsid w:val="001B5746"/>
    <w:rsid w:val="001B5B9B"/>
    <w:rsid w:val="001B5D39"/>
    <w:rsid w:val="001B6111"/>
    <w:rsid w:val="001B6172"/>
    <w:rsid w:val="001B6593"/>
    <w:rsid w:val="001C0409"/>
    <w:rsid w:val="001C06E2"/>
    <w:rsid w:val="001C1735"/>
    <w:rsid w:val="001C2334"/>
    <w:rsid w:val="001C240D"/>
    <w:rsid w:val="001C2429"/>
    <w:rsid w:val="001C31D1"/>
    <w:rsid w:val="001C32BD"/>
    <w:rsid w:val="001C3D35"/>
    <w:rsid w:val="001C3EBB"/>
    <w:rsid w:val="001C42F6"/>
    <w:rsid w:val="001C4D0C"/>
    <w:rsid w:val="001C55DD"/>
    <w:rsid w:val="001C56F8"/>
    <w:rsid w:val="001C5B41"/>
    <w:rsid w:val="001C6222"/>
    <w:rsid w:val="001C71E7"/>
    <w:rsid w:val="001C772F"/>
    <w:rsid w:val="001C77B8"/>
    <w:rsid w:val="001C7A56"/>
    <w:rsid w:val="001C7B84"/>
    <w:rsid w:val="001C7F2F"/>
    <w:rsid w:val="001C7FED"/>
    <w:rsid w:val="001D0356"/>
    <w:rsid w:val="001D0ADB"/>
    <w:rsid w:val="001D1344"/>
    <w:rsid w:val="001D1DF7"/>
    <w:rsid w:val="001D1E83"/>
    <w:rsid w:val="001D202C"/>
    <w:rsid w:val="001D2046"/>
    <w:rsid w:val="001D23D6"/>
    <w:rsid w:val="001D2799"/>
    <w:rsid w:val="001D2E1D"/>
    <w:rsid w:val="001D34BB"/>
    <w:rsid w:val="001D3531"/>
    <w:rsid w:val="001D35D6"/>
    <w:rsid w:val="001D3DD5"/>
    <w:rsid w:val="001D3E9E"/>
    <w:rsid w:val="001D3F72"/>
    <w:rsid w:val="001D41D1"/>
    <w:rsid w:val="001D438E"/>
    <w:rsid w:val="001D43D7"/>
    <w:rsid w:val="001D47F5"/>
    <w:rsid w:val="001D495A"/>
    <w:rsid w:val="001D581F"/>
    <w:rsid w:val="001D58C6"/>
    <w:rsid w:val="001D5A7E"/>
    <w:rsid w:val="001D5A9A"/>
    <w:rsid w:val="001D5C05"/>
    <w:rsid w:val="001D63C9"/>
    <w:rsid w:val="001D63D2"/>
    <w:rsid w:val="001D6560"/>
    <w:rsid w:val="001D667A"/>
    <w:rsid w:val="001D68F4"/>
    <w:rsid w:val="001D69E0"/>
    <w:rsid w:val="001D6D3A"/>
    <w:rsid w:val="001D74B8"/>
    <w:rsid w:val="001E00A7"/>
    <w:rsid w:val="001E0176"/>
    <w:rsid w:val="001E0634"/>
    <w:rsid w:val="001E0B17"/>
    <w:rsid w:val="001E0F48"/>
    <w:rsid w:val="001E0F72"/>
    <w:rsid w:val="001E11CF"/>
    <w:rsid w:val="001E1E2A"/>
    <w:rsid w:val="001E1FDD"/>
    <w:rsid w:val="001E23F5"/>
    <w:rsid w:val="001E29E7"/>
    <w:rsid w:val="001E2D62"/>
    <w:rsid w:val="001E2DF4"/>
    <w:rsid w:val="001E32B0"/>
    <w:rsid w:val="001E492C"/>
    <w:rsid w:val="001E4AD8"/>
    <w:rsid w:val="001E4DA4"/>
    <w:rsid w:val="001E500A"/>
    <w:rsid w:val="001E5373"/>
    <w:rsid w:val="001E54E3"/>
    <w:rsid w:val="001E5723"/>
    <w:rsid w:val="001E58D4"/>
    <w:rsid w:val="001E5C91"/>
    <w:rsid w:val="001E67F3"/>
    <w:rsid w:val="001E6E9D"/>
    <w:rsid w:val="001E77CD"/>
    <w:rsid w:val="001F01B1"/>
    <w:rsid w:val="001F027A"/>
    <w:rsid w:val="001F06BA"/>
    <w:rsid w:val="001F06E3"/>
    <w:rsid w:val="001F0AD4"/>
    <w:rsid w:val="001F0F4C"/>
    <w:rsid w:val="001F0F6D"/>
    <w:rsid w:val="001F1059"/>
    <w:rsid w:val="001F1CC8"/>
    <w:rsid w:val="001F2406"/>
    <w:rsid w:val="001F2507"/>
    <w:rsid w:val="001F3023"/>
    <w:rsid w:val="001F333B"/>
    <w:rsid w:val="001F34A9"/>
    <w:rsid w:val="001F34E6"/>
    <w:rsid w:val="001F370B"/>
    <w:rsid w:val="001F3B16"/>
    <w:rsid w:val="001F42F2"/>
    <w:rsid w:val="001F4360"/>
    <w:rsid w:val="001F442D"/>
    <w:rsid w:val="001F504C"/>
    <w:rsid w:val="001F5302"/>
    <w:rsid w:val="001F54E6"/>
    <w:rsid w:val="001F5626"/>
    <w:rsid w:val="001F5B30"/>
    <w:rsid w:val="001F5D69"/>
    <w:rsid w:val="001F60F7"/>
    <w:rsid w:val="001F64C6"/>
    <w:rsid w:val="001F6785"/>
    <w:rsid w:val="001F6971"/>
    <w:rsid w:val="001F6B3B"/>
    <w:rsid w:val="0020031D"/>
    <w:rsid w:val="00200389"/>
    <w:rsid w:val="00200870"/>
    <w:rsid w:val="002008AC"/>
    <w:rsid w:val="00200BC9"/>
    <w:rsid w:val="00200FB0"/>
    <w:rsid w:val="00201A97"/>
    <w:rsid w:val="00201C30"/>
    <w:rsid w:val="00202E9D"/>
    <w:rsid w:val="002030F0"/>
    <w:rsid w:val="002032A9"/>
    <w:rsid w:val="00203746"/>
    <w:rsid w:val="00203B6B"/>
    <w:rsid w:val="00203B7C"/>
    <w:rsid w:val="00203C94"/>
    <w:rsid w:val="002054B3"/>
    <w:rsid w:val="00205A08"/>
    <w:rsid w:val="002062CF"/>
    <w:rsid w:val="00206324"/>
    <w:rsid w:val="002065FD"/>
    <w:rsid w:val="00206ACF"/>
    <w:rsid w:val="002073B3"/>
    <w:rsid w:val="002075F1"/>
    <w:rsid w:val="00207E80"/>
    <w:rsid w:val="00207F7E"/>
    <w:rsid w:val="002102AC"/>
    <w:rsid w:val="0021034A"/>
    <w:rsid w:val="00210530"/>
    <w:rsid w:val="00210E6A"/>
    <w:rsid w:val="00210F83"/>
    <w:rsid w:val="00211223"/>
    <w:rsid w:val="00211376"/>
    <w:rsid w:val="00211435"/>
    <w:rsid w:val="002118C2"/>
    <w:rsid w:val="00211BDF"/>
    <w:rsid w:val="00211C81"/>
    <w:rsid w:val="00211CB6"/>
    <w:rsid w:val="0021226F"/>
    <w:rsid w:val="002124B4"/>
    <w:rsid w:val="002126C1"/>
    <w:rsid w:val="00212B69"/>
    <w:rsid w:val="00213404"/>
    <w:rsid w:val="00214962"/>
    <w:rsid w:val="00214AA4"/>
    <w:rsid w:val="00215215"/>
    <w:rsid w:val="0021522D"/>
    <w:rsid w:val="0021557F"/>
    <w:rsid w:val="0021582B"/>
    <w:rsid w:val="00215BF0"/>
    <w:rsid w:val="0021632B"/>
    <w:rsid w:val="002164AF"/>
    <w:rsid w:val="00216DD1"/>
    <w:rsid w:val="00217384"/>
    <w:rsid w:val="0021769F"/>
    <w:rsid w:val="00217E0E"/>
    <w:rsid w:val="00217F4B"/>
    <w:rsid w:val="00220141"/>
    <w:rsid w:val="002203BE"/>
    <w:rsid w:val="00220597"/>
    <w:rsid w:val="002205FA"/>
    <w:rsid w:val="002207D2"/>
    <w:rsid w:val="00220F1A"/>
    <w:rsid w:val="00221627"/>
    <w:rsid w:val="00222048"/>
    <w:rsid w:val="00222BEA"/>
    <w:rsid w:val="00222DEB"/>
    <w:rsid w:val="00222F4F"/>
    <w:rsid w:val="00223251"/>
    <w:rsid w:val="002234E9"/>
    <w:rsid w:val="002237A9"/>
    <w:rsid w:val="00223BAB"/>
    <w:rsid w:val="00223CBF"/>
    <w:rsid w:val="00223FDD"/>
    <w:rsid w:val="00224392"/>
    <w:rsid w:val="002244F6"/>
    <w:rsid w:val="002248B8"/>
    <w:rsid w:val="00224E9E"/>
    <w:rsid w:val="00224EED"/>
    <w:rsid w:val="00225234"/>
    <w:rsid w:val="00225313"/>
    <w:rsid w:val="00225596"/>
    <w:rsid w:val="00225752"/>
    <w:rsid w:val="00225798"/>
    <w:rsid w:val="00225BCB"/>
    <w:rsid w:val="002264CA"/>
    <w:rsid w:val="00226719"/>
    <w:rsid w:val="00226D20"/>
    <w:rsid w:val="002272E3"/>
    <w:rsid w:val="0022780E"/>
    <w:rsid w:val="00227CA8"/>
    <w:rsid w:val="00227F31"/>
    <w:rsid w:val="0023079F"/>
    <w:rsid w:val="00230B81"/>
    <w:rsid w:val="00231269"/>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250"/>
    <w:rsid w:val="0023689D"/>
    <w:rsid w:val="00236C07"/>
    <w:rsid w:val="00236D12"/>
    <w:rsid w:val="00237D10"/>
    <w:rsid w:val="00240155"/>
    <w:rsid w:val="002406F1"/>
    <w:rsid w:val="00240C5B"/>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4A86"/>
    <w:rsid w:val="00244BD9"/>
    <w:rsid w:val="0024575F"/>
    <w:rsid w:val="00245989"/>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4194"/>
    <w:rsid w:val="002545A6"/>
    <w:rsid w:val="00254788"/>
    <w:rsid w:val="00255111"/>
    <w:rsid w:val="00255491"/>
    <w:rsid w:val="002558F2"/>
    <w:rsid w:val="00255B34"/>
    <w:rsid w:val="002563F6"/>
    <w:rsid w:val="0025644C"/>
    <w:rsid w:val="002566AC"/>
    <w:rsid w:val="0025702F"/>
    <w:rsid w:val="002571CD"/>
    <w:rsid w:val="00257B8B"/>
    <w:rsid w:val="00260094"/>
    <w:rsid w:val="00260D2E"/>
    <w:rsid w:val="00260E06"/>
    <w:rsid w:val="00261D4F"/>
    <w:rsid w:val="0026212A"/>
    <w:rsid w:val="00262212"/>
    <w:rsid w:val="002623F6"/>
    <w:rsid w:val="0026242C"/>
    <w:rsid w:val="002624C3"/>
    <w:rsid w:val="00262674"/>
    <w:rsid w:val="0026272F"/>
    <w:rsid w:val="0026294E"/>
    <w:rsid w:val="00262EC4"/>
    <w:rsid w:val="0026335A"/>
    <w:rsid w:val="002639D7"/>
    <w:rsid w:val="002645FF"/>
    <w:rsid w:val="00264675"/>
    <w:rsid w:val="00265829"/>
    <w:rsid w:val="00265C36"/>
    <w:rsid w:val="00265D04"/>
    <w:rsid w:val="00265D7B"/>
    <w:rsid w:val="00265DD5"/>
    <w:rsid w:val="00266803"/>
    <w:rsid w:val="00266B82"/>
    <w:rsid w:val="002671FD"/>
    <w:rsid w:val="0026724C"/>
    <w:rsid w:val="0026794B"/>
    <w:rsid w:val="00267CA5"/>
    <w:rsid w:val="00267FC7"/>
    <w:rsid w:val="0027033A"/>
    <w:rsid w:val="0027067D"/>
    <w:rsid w:val="00270A52"/>
    <w:rsid w:val="002711FC"/>
    <w:rsid w:val="00271E05"/>
    <w:rsid w:val="0027268E"/>
    <w:rsid w:val="00272895"/>
    <w:rsid w:val="00272AF3"/>
    <w:rsid w:val="00272ECF"/>
    <w:rsid w:val="00273450"/>
    <w:rsid w:val="002737C5"/>
    <w:rsid w:val="00273916"/>
    <w:rsid w:val="00274114"/>
    <w:rsid w:val="002743D1"/>
    <w:rsid w:val="002745FA"/>
    <w:rsid w:val="00274A08"/>
    <w:rsid w:val="00274C5E"/>
    <w:rsid w:val="00274F8D"/>
    <w:rsid w:val="00275AD1"/>
    <w:rsid w:val="00275E37"/>
    <w:rsid w:val="00276B53"/>
    <w:rsid w:val="00276B7F"/>
    <w:rsid w:val="00276C09"/>
    <w:rsid w:val="00276D14"/>
    <w:rsid w:val="00277B71"/>
    <w:rsid w:val="00277E77"/>
    <w:rsid w:val="0028011D"/>
    <w:rsid w:val="002801B2"/>
    <w:rsid w:val="00280504"/>
    <w:rsid w:val="00280704"/>
    <w:rsid w:val="00280771"/>
    <w:rsid w:val="00280B40"/>
    <w:rsid w:val="00280F1F"/>
    <w:rsid w:val="002811FB"/>
    <w:rsid w:val="00281B72"/>
    <w:rsid w:val="00281F6A"/>
    <w:rsid w:val="00281FE5"/>
    <w:rsid w:val="0028213D"/>
    <w:rsid w:val="00282545"/>
    <w:rsid w:val="00282D5C"/>
    <w:rsid w:val="00282F97"/>
    <w:rsid w:val="0028338E"/>
    <w:rsid w:val="00283611"/>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F1B"/>
    <w:rsid w:val="00290845"/>
    <w:rsid w:val="00290C53"/>
    <w:rsid w:val="00290D5D"/>
    <w:rsid w:val="00291362"/>
    <w:rsid w:val="00291370"/>
    <w:rsid w:val="0029197F"/>
    <w:rsid w:val="00291C0B"/>
    <w:rsid w:val="00292052"/>
    <w:rsid w:val="00292549"/>
    <w:rsid w:val="00292641"/>
    <w:rsid w:val="00292682"/>
    <w:rsid w:val="0029289D"/>
    <w:rsid w:val="0029296F"/>
    <w:rsid w:val="00292CE3"/>
    <w:rsid w:val="002932E1"/>
    <w:rsid w:val="002937CC"/>
    <w:rsid w:val="002942C7"/>
    <w:rsid w:val="00294491"/>
    <w:rsid w:val="00294A30"/>
    <w:rsid w:val="00294A4B"/>
    <w:rsid w:val="00294AD5"/>
    <w:rsid w:val="00295141"/>
    <w:rsid w:val="002953A5"/>
    <w:rsid w:val="00295722"/>
    <w:rsid w:val="00295A82"/>
    <w:rsid w:val="00296061"/>
    <w:rsid w:val="002969FF"/>
    <w:rsid w:val="00296A11"/>
    <w:rsid w:val="00296A30"/>
    <w:rsid w:val="0029710C"/>
    <w:rsid w:val="00297127"/>
    <w:rsid w:val="0029748B"/>
    <w:rsid w:val="00297779"/>
    <w:rsid w:val="002A000B"/>
    <w:rsid w:val="002A034B"/>
    <w:rsid w:val="002A12A7"/>
    <w:rsid w:val="002A12C3"/>
    <w:rsid w:val="002A1755"/>
    <w:rsid w:val="002A2450"/>
    <w:rsid w:val="002A2B59"/>
    <w:rsid w:val="002A2DF7"/>
    <w:rsid w:val="002A36CC"/>
    <w:rsid w:val="002A3745"/>
    <w:rsid w:val="002A37C3"/>
    <w:rsid w:val="002A3D22"/>
    <w:rsid w:val="002A45EA"/>
    <w:rsid w:val="002A47FE"/>
    <w:rsid w:val="002A543D"/>
    <w:rsid w:val="002A5F0F"/>
    <w:rsid w:val="002A622E"/>
    <w:rsid w:val="002A73F3"/>
    <w:rsid w:val="002A7AB3"/>
    <w:rsid w:val="002A7F29"/>
    <w:rsid w:val="002B018F"/>
    <w:rsid w:val="002B0331"/>
    <w:rsid w:val="002B05AC"/>
    <w:rsid w:val="002B0BD7"/>
    <w:rsid w:val="002B0CB2"/>
    <w:rsid w:val="002B0DBE"/>
    <w:rsid w:val="002B12F5"/>
    <w:rsid w:val="002B172E"/>
    <w:rsid w:val="002B1826"/>
    <w:rsid w:val="002B26B2"/>
    <w:rsid w:val="002B2BC6"/>
    <w:rsid w:val="002B2F94"/>
    <w:rsid w:val="002B30FF"/>
    <w:rsid w:val="002B313E"/>
    <w:rsid w:val="002B326D"/>
    <w:rsid w:val="002B35FB"/>
    <w:rsid w:val="002B3850"/>
    <w:rsid w:val="002B4019"/>
    <w:rsid w:val="002B6109"/>
    <w:rsid w:val="002B63B7"/>
    <w:rsid w:val="002B644E"/>
    <w:rsid w:val="002B646E"/>
    <w:rsid w:val="002B6983"/>
    <w:rsid w:val="002B71BF"/>
    <w:rsid w:val="002B7905"/>
    <w:rsid w:val="002B7AC8"/>
    <w:rsid w:val="002C04B3"/>
    <w:rsid w:val="002C0925"/>
    <w:rsid w:val="002C0A5C"/>
    <w:rsid w:val="002C0BDE"/>
    <w:rsid w:val="002C0DDE"/>
    <w:rsid w:val="002C158B"/>
    <w:rsid w:val="002C1F92"/>
    <w:rsid w:val="002C3889"/>
    <w:rsid w:val="002C4196"/>
    <w:rsid w:val="002C4675"/>
    <w:rsid w:val="002C46CE"/>
    <w:rsid w:val="002C4779"/>
    <w:rsid w:val="002C4C01"/>
    <w:rsid w:val="002C5143"/>
    <w:rsid w:val="002C5314"/>
    <w:rsid w:val="002C5698"/>
    <w:rsid w:val="002C5784"/>
    <w:rsid w:val="002C5B0E"/>
    <w:rsid w:val="002C5D63"/>
    <w:rsid w:val="002C6149"/>
    <w:rsid w:val="002C643E"/>
    <w:rsid w:val="002C6961"/>
    <w:rsid w:val="002C6A8C"/>
    <w:rsid w:val="002C7077"/>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F0228"/>
    <w:rsid w:val="002F03DE"/>
    <w:rsid w:val="002F1934"/>
    <w:rsid w:val="002F1A12"/>
    <w:rsid w:val="002F217A"/>
    <w:rsid w:val="002F24EA"/>
    <w:rsid w:val="002F263E"/>
    <w:rsid w:val="002F28E4"/>
    <w:rsid w:val="002F2BA3"/>
    <w:rsid w:val="002F33D4"/>
    <w:rsid w:val="002F396F"/>
    <w:rsid w:val="002F3F31"/>
    <w:rsid w:val="002F439A"/>
    <w:rsid w:val="002F451C"/>
    <w:rsid w:val="002F4BEC"/>
    <w:rsid w:val="002F4D4E"/>
    <w:rsid w:val="002F4EB2"/>
    <w:rsid w:val="002F507E"/>
    <w:rsid w:val="002F531A"/>
    <w:rsid w:val="002F5395"/>
    <w:rsid w:val="002F570A"/>
    <w:rsid w:val="002F5D43"/>
    <w:rsid w:val="002F6928"/>
    <w:rsid w:val="002F6D94"/>
    <w:rsid w:val="002F70DC"/>
    <w:rsid w:val="002F7BA9"/>
    <w:rsid w:val="00300451"/>
    <w:rsid w:val="00300509"/>
    <w:rsid w:val="003012B7"/>
    <w:rsid w:val="003015E8"/>
    <w:rsid w:val="003017DB"/>
    <w:rsid w:val="00301E6A"/>
    <w:rsid w:val="00302143"/>
    <w:rsid w:val="003023FD"/>
    <w:rsid w:val="003028E5"/>
    <w:rsid w:val="00302CB8"/>
    <w:rsid w:val="00302DC8"/>
    <w:rsid w:val="00303B88"/>
    <w:rsid w:val="00303E98"/>
    <w:rsid w:val="0030450F"/>
    <w:rsid w:val="00304691"/>
    <w:rsid w:val="003046B9"/>
    <w:rsid w:val="00304F1E"/>
    <w:rsid w:val="00305BA7"/>
    <w:rsid w:val="00306344"/>
    <w:rsid w:val="00306B9C"/>
    <w:rsid w:val="00306CF7"/>
    <w:rsid w:val="00306EFE"/>
    <w:rsid w:val="00306F79"/>
    <w:rsid w:val="0030706A"/>
    <w:rsid w:val="00307350"/>
    <w:rsid w:val="00310DB8"/>
    <w:rsid w:val="00311715"/>
    <w:rsid w:val="00312060"/>
    <w:rsid w:val="00312146"/>
    <w:rsid w:val="003127E4"/>
    <w:rsid w:val="003129CC"/>
    <w:rsid w:val="0031335B"/>
    <w:rsid w:val="00313502"/>
    <w:rsid w:val="003138AC"/>
    <w:rsid w:val="00313D8D"/>
    <w:rsid w:val="00313DD2"/>
    <w:rsid w:val="00314A85"/>
    <w:rsid w:val="0031528C"/>
    <w:rsid w:val="00315F44"/>
    <w:rsid w:val="003162AC"/>
    <w:rsid w:val="0031672F"/>
    <w:rsid w:val="00316F43"/>
    <w:rsid w:val="00317AD1"/>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6FA"/>
    <w:rsid w:val="00323D89"/>
    <w:rsid w:val="00323FB5"/>
    <w:rsid w:val="0032504E"/>
    <w:rsid w:val="0032537F"/>
    <w:rsid w:val="003253CE"/>
    <w:rsid w:val="00325680"/>
    <w:rsid w:val="00325972"/>
    <w:rsid w:val="00325A95"/>
    <w:rsid w:val="00326867"/>
    <w:rsid w:val="00326966"/>
    <w:rsid w:val="00326AAF"/>
    <w:rsid w:val="00327E10"/>
    <w:rsid w:val="00327E49"/>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3239"/>
    <w:rsid w:val="00333F1A"/>
    <w:rsid w:val="00334183"/>
    <w:rsid w:val="0033448F"/>
    <w:rsid w:val="00334D96"/>
    <w:rsid w:val="00334E9F"/>
    <w:rsid w:val="003353E4"/>
    <w:rsid w:val="00335BF2"/>
    <w:rsid w:val="0033619E"/>
    <w:rsid w:val="00336274"/>
    <w:rsid w:val="00336952"/>
    <w:rsid w:val="003369D6"/>
    <w:rsid w:val="00336A5B"/>
    <w:rsid w:val="00336CCF"/>
    <w:rsid w:val="00336D46"/>
    <w:rsid w:val="0033704F"/>
    <w:rsid w:val="003370ED"/>
    <w:rsid w:val="00337C6B"/>
    <w:rsid w:val="00337C6F"/>
    <w:rsid w:val="00337DEE"/>
    <w:rsid w:val="00340005"/>
    <w:rsid w:val="00340112"/>
    <w:rsid w:val="00340E09"/>
    <w:rsid w:val="00342CFF"/>
    <w:rsid w:val="003431D0"/>
    <w:rsid w:val="003441A2"/>
    <w:rsid w:val="0034447A"/>
    <w:rsid w:val="003444AC"/>
    <w:rsid w:val="00344606"/>
    <w:rsid w:val="00344721"/>
    <w:rsid w:val="00345993"/>
    <w:rsid w:val="00345ACA"/>
    <w:rsid w:val="00345D99"/>
    <w:rsid w:val="003466C8"/>
    <w:rsid w:val="00346FCA"/>
    <w:rsid w:val="00346FD1"/>
    <w:rsid w:val="00347D90"/>
    <w:rsid w:val="0035024B"/>
    <w:rsid w:val="0035033A"/>
    <w:rsid w:val="00350342"/>
    <w:rsid w:val="00350516"/>
    <w:rsid w:val="00350FED"/>
    <w:rsid w:val="00351E13"/>
    <w:rsid w:val="00351E5B"/>
    <w:rsid w:val="00352226"/>
    <w:rsid w:val="00352B91"/>
    <w:rsid w:val="0035318F"/>
    <w:rsid w:val="003536E7"/>
    <w:rsid w:val="00353D3D"/>
    <w:rsid w:val="00353EAC"/>
    <w:rsid w:val="0035618F"/>
    <w:rsid w:val="003567F9"/>
    <w:rsid w:val="00356D93"/>
    <w:rsid w:val="00356DD1"/>
    <w:rsid w:val="00357753"/>
    <w:rsid w:val="00360D8E"/>
    <w:rsid w:val="003612EA"/>
    <w:rsid w:val="00361839"/>
    <w:rsid w:val="00361C06"/>
    <w:rsid w:val="00361CDC"/>
    <w:rsid w:val="00361D0A"/>
    <w:rsid w:val="00361E7E"/>
    <w:rsid w:val="00362087"/>
    <w:rsid w:val="00362814"/>
    <w:rsid w:val="00362C84"/>
    <w:rsid w:val="00362CD0"/>
    <w:rsid w:val="003632B2"/>
    <w:rsid w:val="00363793"/>
    <w:rsid w:val="003637B4"/>
    <w:rsid w:val="00363FF0"/>
    <w:rsid w:val="0036442D"/>
    <w:rsid w:val="00364CE8"/>
    <w:rsid w:val="00364D85"/>
    <w:rsid w:val="0036596C"/>
    <w:rsid w:val="00365BEC"/>
    <w:rsid w:val="0036602E"/>
    <w:rsid w:val="00366162"/>
    <w:rsid w:val="00367094"/>
    <w:rsid w:val="003678C6"/>
    <w:rsid w:val="00367D84"/>
    <w:rsid w:val="003704EC"/>
    <w:rsid w:val="003705A2"/>
    <w:rsid w:val="00370637"/>
    <w:rsid w:val="003706C6"/>
    <w:rsid w:val="0037081D"/>
    <w:rsid w:val="00371443"/>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308"/>
    <w:rsid w:val="0037664A"/>
    <w:rsid w:val="00376BF5"/>
    <w:rsid w:val="00376F2B"/>
    <w:rsid w:val="003776A0"/>
    <w:rsid w:val="00377B48"/>
    <w:rsid w:val="0038007A"/>
    <w:rsid w:val="00380188"/>
    <w:rsid w:val="0038111E"/>
    <w:rsid w:val="00381173"/>
    <w:rsid w:val="003812D8"/>
    <w:rsid w:val="003817EC"/>
    <w:rsid w:val="00381B16"/>
    <w:rsid w:val="00381B3A"/>
    <w:rsid w:val="00381E2F"/>
    <w:rsid w:val="00381E62"/>
    <w:rsid w:val="003823F7"/>
    <w:rsid w:val="00382D69"/>
    <w:rsid w:val="00382DBF"/>
    <w:rsid w:val="00382E31"/>
    <w:rsid w:val="0038310B"/>
    <w:rsid w:val="003831C3"/>
    <w:rsid w:val="003837D2"/>
    <w:rsid w:val="00383CCD"/>
    <w:rsid w:val="00383E79"/>
    <w:rsid w:val="00384168"/>
    <w:rsid w:val="00384308"/>
    <w:rsid w:val="0038498C"/>
    <w:rsid w:val="00385BF7"/>
    <w:rsid w:val="00385DCC"/>
    <w:rsid w:val="00386017"/>
    <w:rsid w:val="003860A6"/>
    <w:rsid w:val="00386572"/>
    <w:rsid w:val="00386578"/>
    <w:rsid w:val="00386E0C"/>
    <w:rsid w:val="00386E40"/>
    <w:rsid w:val="003872C1"/>
    <w:rsid w:val="00387732"/>
    <w:rsid w:val="00390538"/>
    <w:rsid w:val="00390624"/>
    <w:rsid w:val="00390E5E"/>
    <w:rsid w:val="00391015"/>
    <w:rsid w:val="003914D7"/>
    <w:rsid w:val="0039252F"/>
    <w:rsid w:val="00392606"/>
    <w:rsid w:val="00392AB0"/>
    <w:rsid w:val="00392B6A"/>
    <w:rsid w:val="003930A1"/>
    <w:rsid w:val="0039369C"/>
    <w:rsid w:val="00393B10"/>
    <w:rsid w:val="00394677"/>
    <w:rsid w:val="003946CB"/>
    <w:rsid w:val="00394CB6"/>
    <w:rsid w:val="00394D6A"/>
    <w:rsid w:val="0039512A"/>
    <w:rsid w:val="0039557E"/>
    <w:rsid w:val="00395AD3"/>
    <w:rsid w:val="00395C9A"/>
    <w:rsid w:val="0039658E"/>
    <w:rsid w:val="00396678"/>
    <w:rsid w:val="00396DDE"/>
    <w:rsid w:val="00396FE5"/>
    <w:rsid w:val="0039759B"/>
    <w:rsid w:val="0039799F"/>
    <w:rsid w:val="00397E4B"/>
    <w:rsid w:val="00397F6A"/>
    <w:rsid w:val="003A025B"/>
    <w:rsid w:val="003A027C"/>
    <w:rsid w:val="003A03A4"/>
    <w:rsid w:val="003A060E"/>
    <w:rsid w:val="003A074A"/>
    <w:rsid w:val="003A1076"/>
    <w:rsid w:val="003A12F8"/>
    <w:rsid w:val="003A21CC"/>
    <w:rsid w:val="003A23CB"/>
    <w:rsid w:val="003A2606"/>
    <w:rsid w:val="003A2960"/>
    <w:rsid w:val="003A2DD1"/>
    <w:rsid w:val="003A2FB5"/>
    <w:rsid w:val="003A2FBE"/>
    <w:rsid w:val="003A3574"/>
    <w:rsid w:val="003A37E5"/>
    <w:rsid w:val="003A4021"/>
    <w:rsid w:val="003A5135"/>
    <w:rsid w:val="003A5154"/>
    <w:rsid w:val="003A5330"/>
    <w:rsid w:val="003A55CA"/>
    <w:rsid w:val="003A5B8D"/>
    <w:rsid w:val="003A5DEB"/>
    <w:rsid w:val="003A60FC"/>
    <w:rsid w:val="003A645E"/>
    <w:rsid w:val="003A6486"/>
    <w:rsid w:val="003A6782"/>
    <w:rsid w:val="003A6C1B"/>
    <w:rsid w:val="003A6C8E"/>
    <w:rsid w:val="003A741D"/>
    <w:rsid w:val="003A7B12"/>
    <w:rsid w:val="003A7B8F"/>
    <w:rsid w:val="003A7C56"/>
    <w:rsid w:val="003B1177"/>
    <w:rsid w:val="003B147D"/>
    <w:rsid w:val="003B197C"/>
    <w:rsid w:val="003B1B66"/>
    <w:rsid w:val="003B269E"/>
    <w:rsid w:val="003B2A3B"/>
    <w:rsid w:val="003B2DDF"/>
    <w:rsid w:val="003B2E98"/>
    <w:rsid w:val="003B30C9"/>
    <w:rsid w:val="003B3265"/>
    <w:rsid w:val="003B38F3"/>
    <w:rsid w:val="003B3ADA"/>
    <w:rsid w:val="003B3F1D"/>
    <w:rsid w:val="003B4019"/>
    <w:rsid w:val="003B4153"/>
    <w:rsid w:val="003B4660"/>
    <w:rsid w:val="003B48F8"/>
    <w:rsid w:val="003B5A9A"/>
    <w:rsid w:val="003B5C84"/>
    <w:rsid w:val="003B6C21"/>
    <w:rsid w:val="003B6D4E"/>
    <w:rsid w:val="003B6DF5"/>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601D"/>
    <w:rsid w:val="003C6257"/>
    <w:rsid w:val="003C66ED"/>
    <w:rsid w:val="003C7208"/>
    <w:rsid w:val="003C770C"/>
    <w:rsid w:val="003C7B80"/>
    <w:rsid w:val="003C7C25"/>
    <w:rsid w:val="003C7C8B"/>
    <w:rsid w:val="003C7DCB"/>
    <w:rsid w:val="003D05A0"/>
    <w:rsid w:val="003D134D"/>
    <w:rsid w:val="003D193E"/>
    <w:rsid w:val="003D1CA9"/>
    <w:rsid w:val="003D1F82"/>
    <w:rsid w:val="003D26EA"/>
    <w:rsid w:val="003D2FB7"/>
    <w:rsid w:val="003D439C"/>
    <w:rsid w:val="003D4732"/>
    <w:rsid w:val="003D489A"/>
    <w:rsid w:val="003D4E9B"/>
    <w:rsid w:val="003D51D1"/>
    <w:rsid w:val="003D5EF2"/>
    <w:rsid w:val="003D5F36"/>
    <w:rsid w:val="003D63DC"/>
    <w:rsid w:val="003D6D59"/>
    <w:rsid w:val="003D7733"/>
    <w:rsid w:val="003D7759"/>
    <w:rsid w:val="003D7C7B"/>
    <w:rsid w:val="003D7EAE"/>
    <w:rsid w:val="003E00E1"/>
    <w:rsid w:val="003E0339"/>
    <w:rsid w:val="003E0840"/>
    <w:rsid w:val="003E1178"/>
    <w:rsid w:val="003E1451"/>
    <w:rsid w:val="003E15FF"/>
    <w:rsid w:val="003E1C7C"/>
    <w:rsid w:val="003E2063"/>
    <w:rsid w:val="003E23CC"/>
    <w:rsid w:val="003E2A13"/>
    <w:rsid w:val="003E2DED"/>
    <w:rsid w:val="003E34E5"/>
    <w:rsid w:val="003E3A7E"/>
    <w:rsid w:val="003E3F74"/>
    <w:rsid w:val="003E40DB"/>
    <w:rsid w:val="003E43E3"/>
    <w:rsid w:val="003E487F"/>
    <w:rsid w:val="003E48D4"/>
    <w:rsid w:val="003E48F7"/>
    <w:rsid w:val="003E4EC7"/>
    <w:rsid w:val="003E4F46"/>
    <w:rsid w:val="003E506A"/>
    <w:rsid w:val="003E53EE"/>
    <w:rsid w:val="003E601F"/>
    <w:rsid w:val="003E6949"/>
    <w:rsid w:val="003E6B7F"/>
    <w:rsid w:val="003E6D81"/>
    <w:rsid w:val="003E7105"/>
    <w:rsid w:val="003E784E"/>
    <w:rsid w:val="003E79D3"/>
    <w:rsid w:val="003E7C28"/>
    <w:rsid w:val="003F0489"/>
    <w:rsid w:val="003F0642"/>
    <w:rsid w:val="003F0965"/>
    <w:rsid w:val="003F0B18"/>
    <w:rsid w:val="003F0B20"/>
    <w:rsid w:val="003F0C18"/>
    <w:rsid w:val="003F108A"/>
    <w:rsid w:val="003F18D2"/>
    <w:rsid w:val="003F192B"/>
    <w:rsid w:val="003F1B08"/>
    <w:rsid w:val="003F2A58"/>
    <w:rsid w:val="003F34AB"/>
    <w:rsid w:val="003F37EA"/>
    <w:rsid w:val="003F3DED"/>
    <w:rsid w:val="003F3E36"/>
    <w:rsid w:val="003F4AD3"/>
    <w:rsid w:val="003F4FE0"/>
    <w:rsid w:val="003F51F9"/>
    <w:rsid w:val="003F54F7"/>
    <w:rsid w:val="003F574E"/>
    <w:rsid w:val="003F5CD3"/>
    <w:rsid w:val="003F6223"/>
    <w:rsid w:val="003F6717"/>
    <w:rsid w:val="003F6D9D"/>
    <w:rsid w:val="003F715E"/>
    <w:rsid w:val="003F7294"/>
    <w:rsid w:val="003F72ED"/>
    <w:rsid w:val="003F7385"/>
    <w:rsid w:val="003F759B"/>
    <w:rsid w:val="003F7A95"/>
    <w:rsid w:val="003F7BEF"/>
    <w:rsid w:val="003F7CD9"/>
    <w:rsid w:val="004006C0"/>
    <w:rsid w:val="00400A12"/>
    <w:rsid w:val="00400B07"/>
    <w:rsid w:val="00400DE4"/>
    <w:rsid w:val="00401B89"/>
    <w:rsid w:val="00402191"/>
    <w:rsid w:val="0040259A"/>
    <w:rsid w:val="00402744"/>
    <w:rsid w:val="004034B5"/>
    <w:rsid w:val="004038AF"/>
    <w:rsid w:val="00403B13"/>
    <w:rsid w:val="00403C04"/>
    <w:rsid w:val="00404104"/>
    <w:rsid w:val="0040452C"/>
    <w:rsid w:val="00404A01"/>
    <w:rsid w:val="0040502F"/>
    <w:rsid w:val="0040548E"/>
    <w:rsid w:val="00405640"/>
    <w:rsid w:val="004057BF"/>
    <w:rsid w:val="0040580F"/>
    <w:rsid w:val="00405A23"/>
    <w:rsid w:val="00405ABE"/>
    <w:rsid w:val="00406692"/>
    <w:rsid w:val="00406B9C"/>
    <w:rsid w:val="00407119"/>
    <w:rsid w:val="00407150"/>
    <w:rsid w:val="0040740D"/>
    <w:rsid w:val="00407419"/>
    <w:rsid w:val="00407935"/>
    <w:rsid w:val="0041052B"/>
    <w:rsid w:val="0041054D"/>
    <w:rsid w:val="0041090F"/>
    <w:rsid w:val="0041127F"/>
    <w:rsid w:val="00411376"/>
    <w:rsid w:val="004114DD"/>
    <w:rsid w:val="00411724"/>
    <w:rsid w:val="00411A3D"/>
    <w:rsid w:val="00411A92"/>
    <w:rsid w:val="00411F95"/>
    <w:rsid w:val="00412011"/>
    <w:rsid w:val="004123FC"/>
    <w:rsid w:val="00412E6D"/>
    <w:rsid w:val="00413209"/>
    <w:rsid w:val="004132D0"/>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7367"/>
    <w:rsid w:val="00417B30"/>
    <w:rsid w:val="0042017A"/>
    <w:rsid w:val="00420395"/>
    <w:rsid w:val="00420587"/>
    <w:rsid w:val="0042079F"/>
    <w:rsid w:val="00420A23"/>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CA7"/>
    <w:rsid w:val="00424FCE"/>
    <w:rsid w:val="00425087"/>
    <w:rsid w:val="00425370"/>
    <w:rsid w:val="00425655"/>
    <w:rsid w:val="004257E0"/>
    <w:rsid w:val="0042606E"/>
    <w:rsid w:val="004262B7"/>
    <w:rsid w:val="00426421"/>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CE2"/>
    <w:rsid w:val="00433E39"/>
    <w:rsid w:val="00433EE2"/>
    <w:rsid w:val="00433FCC"/>
    <w:rsid w:val="00434152"/>
    <w:rsid w:val="004347DB"/>
    <w:rsid w:val="00434A9A"/>
    <w:rsid w:val="00434DEE"/>
    <w:rsid w:val="004354E4"/>
    <w:rsid w:val="00435630"/>
    <w:rsid w:val="00436760"/>
    <w:rsid w:val="00436DB6"/>
    <w:rsid w:val="00436F21"/>
    <w:rsid w:val="004372EB"/>
    <w:rsid w:val="0043755F"/>
    <w:rsid w:val="00437802"/>
    <w:rsid w:val="00437A0B"/>
    <w:rsid w:val="00437C2C"/>
    <w:rsid w:val="004407CD"/>
    <w:rsid w:val="0044095B"/>
    <w:rsid w:val="0044122B"/>
    <w:rsid w:val="00441F68"/>
    <w:rsid w:val="004421AA"/>
    <w:rsid w:val="0044277A"/>
    <w:rsid w:val="00443650"/>
    <w:rsid w:val="00443D3E"/>
    <w:rsid w:val="00443DC9"/>
    <w:rsid w:val="00444330"/>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2AD0"/>
    <w:rsid w:val="00454053"/>
    <w:rsid w:val="004547D7"/>
    <w:rsid w:val="00454AA9"/>
    <w:rsid w:val="00455228"/>
    <w:rsid w:val="004554F9"/>
    <w:rsid w:val="0045580F"/>
    <w:rsid w:val="00455BE1"/>
    <w:rsid w:val="00456012"/>
    <w:rsid w:val="004560C6"/>
    <w:rsid w:val="004565E9"/>
    <w:rsid w:val="004567F9"/>
    <w:rsid w:val="004579EE"/>
    <w:rsid w:val="00460C11"/>
    <w:rsid w:val="004612DE"/>
    <w:rsid w:val="00461A44"/>
    <w:rsid w:val="00462DAC"/>
    <w:rsid w:val="00463654"/>
    <w:rsid w:val="00463C64"/>
    <w:rsid w:val="00463CD7"/>
    <w:rsid w:val="00463D97"/>
    <w:rsid w:val="0046498C"/>
    <w:rsid w:val="00465102"/>
    <w:rsid w:val="00465428"/>
    <w:rsid w:val="00466E6F"/>
    <w:rsid w:val="00467584"/>
    <w:rsid w:val="00467D94"/>
    <w:rsid w:val="004703CE"/>
    <w:rsid w:val="0047083F"/>
    <w:rsid w:val="00470855"/>
    <w:rsid w:val="00470B39"/>
    <w:rsid w:val="00470B73"/>
    <w:rsid w:val="00470E36"/>
    <w:rsid w:val="00471357"/>
    <w:rsid w:val="00471746"/>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76"/>
    <w:rsid w:val="00481154"/>
    <w:rsid w:val="00481318"/>
    <w:rsid w:val="0048161C"/>
    <w:rsid w:val="0048183E"/>
    <w:rsid w:val="00481D5C"/>
    <w:rsid w:val="00481D75"/>
    <w:rsid w:val="004820C0"/>
    <w:rsid w:val="00482A51"/>
    <w:rsid w:val="00482E0D"/>
    <w:rsid w:val="00483201"/>
    <w:rsid w:val="00483883"/>
    <w:rsid w:val="00483D0A"/>
    <w:rsid w:val="004844FB"/>
    <w:rsid w:val="0048458F"/>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B0F"/>
    <w:rsid w:val="00486F91"/>
    <w:rsid w:val="0048717C"/>
    <w:rsid w:val="0049044C"/>
    <w:rsid w:val="004906EA"/>
    <w:rsid w:val="00491733"/>
    <w:rsid w:val="00491984"/>
    <w:rsid w:val="00491AED"/>
    <w:rsid w:val="00492617"/>
    <w:rsid w:val="00492A2F"/>
    <w:rsid w:val="00492C52"/>
    <w:rsid w:val="00492DFE"/>
    <w:rsid w:val="00492FC6"/>
    <w:rsid w:val="0049331C"/>
    <w:rsid w:val="00493872"/>
    <w:rsid w:val="0049389D"/>
    <w:rsid w:val="0049405F"/>
    <w:rsid w:val="00494286"/>
    <w:rsid w:val="00494458"/>
    <w:rsid w:val="00494D44"/>
    <w:rsid w:val="00494E35"/>
    <w:rsid w:val="0049576C"/>
    <w:rsid w:val="00495886"/>
    <w:rsid w:val="00495955"/>
    <w:rsid w:val="00495A1F"/>
    <w:rsid w:val="00495B1F"/>
    <w:rsid w:val="00495CE6"/>
    <w:rsid w:val="0049635C"/>
    <w:rsid w:val="004964B6"/>
    <w:rsid w:val="00496596"/>
    <w:rsid w:val="004965C5"/>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87D"/>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7"/>
    <w:rsid w:val="004A5AF9"/>
    <w:rsid w:val="004A64F9"/>
    <w:rsid w:val="004A74A3"/>
    <w:rsid w:val="004A7BAC"/>
    <w:rsid w:val="004A7CE7"/>
    <w:rsid w:val="004B07E6"/>
    <w:rsid w:val="004B0A10"/>
    <w:rsid w:val="004B0D36"/>
    <w:rsid w:val="004B0F41"/>
    <w:rsid w:val="004B0F82"/>
    <w:rsid w:val="004B1387"/>
    <w:rsid w:val="004B17B3"/>
    <w:rsid w:val="004B1B28"/>
    <w:rsid w:val="004B1B9B"/>
    <w:rsid w:val="004B1DC0"/>
    <w:rsid w:val="004B2010"/>
    <w:rsid w:val="004B221C"/>
    <w:rsid w:val="004B3226"/>
    <w:rsid w:val="004B3551"/>
    <w:rsid w:val="004B4122"/>
    <w:rsid w:val="004B477F"/>
    <w:rsid w:val="004B4931"/>
    <w:rsid w:val="004B4B31"/>
    <w:rsid w:val="004B4E99"/>
    <w:rsid w:val="004B512E"/>
    <w:rsid w:val="004B5131"/>
    <w:rsid w:val="004B5CBE"/>
    <w:rsid w:val="004B5D35"/>
    <w:rsid w:val="004B7272"/>
    <w:rsid w:val="004B75A6"/>
    <w:rsid w:val="004B7627"/>
    <w:rsid w:val="004B7C09"/>
    <w:rsid w:val="004C142C"/>
    <w:rsid w:val="004C18D6"/>
    <w:rsid w:val="004C21FC"/>
    <w:rsid w:val="004C236D"/>
    <w:rsid w:val="004C238F"/>
    <w:rsid w:val="004C2420"/>
    <w:rsid w:val="004C2562"/>
    <w:rsid w:val="004C2D81"/>
    <w:rsid w:val="004C3018"/>
    <w:rsid w:val="004C35E5"/>
    <w:rsid w:val="004C42CD"/>
    <w:rsid w:val="004C47EA"/>
    <w:rsid w:val="004C494D"/>
    <w:rsid w:val="004C49F4"/>
    <w:rsid w:val="004C4D9E"/>
    <w:rsid w:val="004C4EDD"/>
    <w:rsid w:val="004C53EC"/>
    <w:rsid w:val="004C59A1"/>
    <w:rsid w:val="004C5C10"/>
    <w:rsid w:val="004C5F12"/>
    <w:rsid w:val="004C6306"/>
    <w:rsid w:val="004C64AA"/>
    <w:rsid w:val="004C66FA"/>
    <w:rsid w:val="004C69B8"/>
    <w:rsid w:val="004C69CB"/>
    <w:rsid w:val="004C6C13"/>
    <w:rsid w:val="004C6E64"/>
    <w:rsid w:val="004C6FB3"/>
    <w:rsid w:val="004C6FF5"/>
    <w:rsid w:val="004C7440"/>
    <w:rsid w:val="004C751A"/>
    <w:rsid w:val="004C7BE4"/>
    <w:rsid w:val="004C7EC6"/>
    <w:rsid w:val="004D047C"/>
    <w:rsid w:val="004D04CC"/>
    <w:rsid w:val="004D0780"/>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F28"/>
    <w:rsid w:val="004D54C7"/>
    <w:rsid w:val="004D5872"/>
    <w:rsid w:val="004D58C6"/>
    <w:rsid w:val="004D5CD3"/>
    <w:rsid w:val="004D66E5"/>
    <w:rsid w:val="004D6CE7"/>
    <w:rsid w:val="004D708D"/>
    <w:rsid w:val="004D716E"/>
    <w:rsid w:val="004D7348"/>
    <w:rsid w:val="004D736B"/>
    <w:rsid w:val="004D7740"/>
    <w:rsid w:val="004D7865"/>
    <w:rsid w:val="004D7D9E"/>
    <w:rsid w:val="004D7E0F"/>
    <w:rsid w:val="004E06F4"/>
    <w:rsid w:val="004E071D"/>
    <w:rsid w:val="004E0EA3"/>
    <w:rsid w:val="004E16A8"/>
    <w:rsid w:val="004E1963"/>
    <w:rsid w:val="004E1D1F"/>
    <w:rsid w:val="004E1DE2"/>
    <w:rsid w:val="004E1ECA"/>
    <w:rsid w:val="004E1F33"/>
    <w:rsid w:val="004E211E"/>
    <w:rsid w:val="004E21FD"/>
    <w:rsid w:val="004E260E"/>
    <w:rsid w:val="004E2CC6"/>
    <w:rsid w:val="004E3167"/>
    <w:rsid w:val="004E3209"/>
    <w:rsid w:val="004E33E0"/>
    <w:rsid w:val="004E34ED"/>
    <w:rsid w:val="004E3766"/>
    <w:rsid w:val="004E37CF"/>
    <w:rsid w:val="004E3AC9"/>
    <w:rsid w:val="004E410E"/>
    <w:rsid w:val="004E4268"/>
    <w:rsid w:val="004E46FE"/>
    <w:rsid w:val="004E4CFD"/>
    <w:rsid w:val="004E4E5A"/>
    <w:rsid w:val="004E531B"/>
    <w:rsid w:val="004E6400"/>
    <w:rsid w:val="004E69EE"/>
    <w:rsid w:val="004E6A63"/>
    <w:rsid w:val="004E6E59"/>
    <w:rsid w:val="004E74F6"/>
    <w:rsid w:val="004E76C0"/>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C49"/>
    <w:rsid w:val="004F2EF7"/>
    <w:rsid w:val="004F331C"/>
    <w:rsid w:val="004F41BD"/>
    <w:rsid w:val="004F445F"/>
    <w:rsid w:val="004F44DF"/>
    <w:rsid w:val="004F4644"/>
    <w:rsid w:val="004F490E"/>
    <w:rsid w:val="004F522A"/>
    <w:rsid w:val="004F5552"/>
    <w:rsid w:val="004F600C"/>
    <w:rsid w:val="004F61B7"/>
    <w:rsid w:val="004F705C"/>
    <w:rsid w:val="004F7607"/>
    <w:rsid w:val="005003C9"/>
    <w:rsid w:val="005003CA"/>
    <w:rsid w:val="00500606"/>
    <w:rsid w:val="00500654"/>
    <w:rsid w:val="00500DA2"/>
    <w:rsid w:val="00500EE9"/>
    <w:rsid w:val="005010D1"/>
    <w:rsid w:val="00501195"/>
    <w:rsid w:val="005014F4"/>
    <w:rsid w:val="00501685"/>
    <w:rsid w:val="005016A9"/>
    <w:rsid w:val="005021A5"/>
    <w:rsid w:val="00502777"/>
    <w:rsid w:val="005032E7"/>
    <w:rsid w:val="0050338B"/>
    <w:rsid w:val="00503481"/>
    <w:rsid w:val="005037C8"/>
    <w:rsid w:val="0050504B"/>
    <w:rsid w:val="005053BE"/>
    <w:rsid w:val="00505538"/>
    <w:rsid w:val="00505B8E"/>
    <w:rsid w:val="00506C0A"/>
    <w:rsid w:val="005071C9"/>
    <w:rsid w:val="00507AC5"/>
    <w:rsid w:val="00507CFA"/>
    <w:rsid w:val="00507D02"/>
    <w:rsid w:val="00510485"/>
    <w:rsid w:val="00510984"/>
    <w:rsid w:val="00510FD9"/>
    <w:rsid w:val="005110D7"/>
    <w:rsid w:val="0051125B"/>
    <w:rsid w:val="00511F20"/>
    <w:rsid w:val="005120A4"/>
    <w:rsid w:val="005127F4"/>
    <w:rsid w:val="005129BD"/>
    <w:rsid w:val="00513142"/>
    <w:rsid w:val="005139D6"/>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0F11"/>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4258"/>
    <w:rsid w:val="005244AE"/>
    <w:rsid w:val="0052477A"/>
    <w:rsid w:val="00524D54"/>
    <w:rsid w:val="00524F5F"/>
    <w:rsid w:val="00524F9B"/>
    <w:rsid w:val="0052515B"/>
    <w:rsid w:val="00525A2D"/>
    <w:rsid w:val="00525C2E"/>
    <w:rsid w:val="00526ED4"/>
    <w:rsid w:val="00527AC7"/>
    <w:rsid w:val="00527E68"/>
    <w:rsid w:val="0053084D"/>
    <w:rsid w:val="00530A72"/>
    <w:rsid w:val="00530DF9"/>
    <w:rsid w:val="0053106D"/>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215"/>
    <w:rsid w:val="0054145F"/>
    <w:rsid w:val="0054195B"/>
    <w:rsid w:val="005419EF"/>
    <w:rsid w:val="00541BAA"/>
    <w:rsid w:val="00541E8F"/>
    <w:rsid w:val="005420E4"/>
    <w:rsid w:val="005426C2"/>
    <w:rsid w:val="00542FCE"/>
    <w:rsid w:val="005431B7"/>
    <w:rsid w:val="00543634"/>
    <w:rsid w:val="00543CA0"/>
    <w:rsid w:val="005442F3"/>
    <w:rsid w:val="005444AF"/>
    <w:rsid w:val="00544BBF"/>
    <w:rsid w:val="005457C4"/>
    <w:rsid w:val="00545E3C"/>
    <w:rsid w:val="005460B5"/>
    <w:rsid w:val="005460DA"/>
    <w:rsid w:val="00547023"/>
    <w:rsid w:val="005470E5"/>
    <w:rsid w:val="00547D24"/>
    <w:rsid w:val="00550074"/>
    <w:rsid w:val="005501F9"/>
    <w:rsid w:val="005505B3"/>
    <w:rsid w:val="005508CE"/>
    <w:rsid w:val="00550EDE"/>
    <w:rsid w:val="00551132"/>
    <w:rsid w:val="00551B1D"/>
    <w:rsid w:val="00551E38"/>
    <w:rsid w:val="00552230"/>
    <w:rsid w:val="0055280B"/>
    <w:rsid w:val="00552972"/>
    <w:rsid w:val="00552D9D"/>
    <w:rsid w:val="005531F3"/>
    <w:rsid w:val="00553D8E"/>
    <w:rsid w:val="00554643"/>
    <w:rsid w:val="00555274"/>
    <w:rsid w:val="0055536A"/>
    <w:rsid w:val="0055580A"/>
    <w:rsid w:val="0055583D"/>
    <w:rsid w:val="00555994"/>
    <w:rsid w:val="00555A15"/>
    <w:rsid w:val="00555BF6"/>
    <w:rsid w:val="005564E9"/>
    <w:rsid w:val="00556802"/>
    <w:rsid w:val="00556922"/>
    <w:rsid w:val="00557D1B"/>
    <w:rsid w:val="00557ED5"/>
    <w:rsid w:val="00560238"/>
    <w:rsid w:val="005602DF"/>
    <w:rsid w:val="00560642"/>
    <w:rsid w:val="00560E8C"/>
    <w:rsid w:val="005610E7"/>
    <w:rsid w:val="005616CD"/>
    <w:rsid w:val="005619C7"/>
    <w:rsid w:val="00561B11"/>
    <w:rsid w:val="0056228C"/>
    <w:rsid w:val="0056232C"/>
    <w:rsid w:val="00562E1C"/>
    <w:rsid w:val="005630C8"/>
    <w:rsid w:val="00563EC0"/>
    <w:rsid w:val="0056517D"/>
    <w:rsid w:val="005654F5"/>
    <w:rsid w:val="0056569B"/>
    <w:rsid w:val="00565CF2"/>
    <w:rsid w:val="00565D1D"/>
    <w:rsid w:val="00565F04"/>
    <w:rsid w:val="0056611F"/>
    <w:rsid w:val="00566637"/>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400A"/>
    <w:rsid w:val="005749C6"/>
    <w:rsid w:val="005758CD"/>
    <w:rsid w:val="005762D1"/>
    <w:rsid w:val="0057652C"/>
    <w:rsid w:val="005767CB"/>
    <w:rsid w:val="0057694D"/>
    <w:rsid w:val="00577688"/>
    <w:rsid w:val="00577979"/>
    <w:rsid w:val="00577DB2"/>
    <w:rsid w:val="005805C4"/>
    <w:rsid w:val="00580855"/>
    <w:rsid w:val="00580D6D"/>
    <w:rsid w:val="00580E80"/>
    <w:rsid w:val="00581DA7"/>
    <w:rsid w:val="00581DB6"/>
    <w:rsid w:val="005826BE"/>
    <w:rsid w:val="0058297E"/>
    <w:rsid w:val="0058302D"/>
    <w:rsid w:val="005830B4"/>
    <w:rsid w:val="00583346"/>
    <w:rsid w:val="00583C15"/>
    <w:rsid w:val="005840A6"/>
    <w:rsid w:val="00584A31"/>
    <w:rsid w:val="0058560D"/>
    <w:rsid w:val="0058615A"/>
    <w:rsid w:val="005868DF"/>
    <w:rsid w:val="00586A8E"/>
    <w:rsid w:val="00586F67"/>
    <w:rsid w:val="00587062"/>
    <w:rsid w:val="00587377"/>
    <w:rsid w:val="00587426"/>
    <w:rsid w:val="00587825"/>
    <w:rsid w:val="00587953"/>
    <w:rsid w:val="00590EAE"/>
    <w:rsid w:val="00590F4B"/>
    <w:rsid w:val="0059131F"/>
    <w:rsid w:val="005919B5"/>
    <w:rsid w:val="00591CAE"/>
    <w:rsid w:val="00591DFB"/>
    <w:rsid w:val="005923C9"/>
    <w:rsid w:val="00592589"/>
    <w:rsid w:val="0059278B"/>
    <w:rsid w:val="00593028"/>
    <w:rsid w:val="00593740"/>
    <w:rsid w:val="00593A95"/>
    <w:rsid w:val="00593AAF"/>
    <w:rsid w:val="005948BE"/>
    <w:rsid w:val="00594CBA"/>
    <w:rsid w:val="00595161"/>
    <w:rsid w:val="00595D91"/>
    <w:rsid w:val="005969CD"/>
    <w:rsid w:val="00596B59"/>
    <w:rsid w:val="00596C9D"/>
    <w:rsid w:val="00596CCF"/>
    <w:rsid w:val="00596CE1"/>
    <w:rsid w:val="00596D88"/>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D9B"/>
    <w:rsid w:val="005B1A16"/>
    <w:rsid w:val="005B1AD5"/>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507F"/>
    <w:rsid w:val="005B5221"/>
    <w:rsid w:val="005B52F3"/>
    <w:rsid w:val="005B62E6"/>
    <w:rsid w:val="005B636B"/>
    <w:rsid w:val="005B6B6F"/>
    <w:rsid w:val="005B6F88"/>
    <w:rsid w:val="005B7C62"/>
    <w:rsid w:val="005C02C9"/>
    <w:rsid w:val="005C03BF"/>
    <w:rsid w:val="005C0845"/>
    <w:rsid w:val="005C08E7"/>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38"/>
    <w:rsid w:val="005C53CF"/>
    <w:rsid w:val="005C56C2"/>
    <w:rsid w:val="005C5F14"/>
    <w:rsid w:val="005C5FE2"/>
    <w:rsid w:val="005C611B"/>
    <w:rsid w:val="005C64B0"/>
    <w:rsid w:val="005C6796"/>
    <w:rsid w:val="005C6C3F"/>
    <w:rsid w:val="005C71EA"/>
    <w:rsid w:val="005C7A51"/>
    <w:rsid w:val="005D0886"/>
    <w:rsid w:val="005D1D32"/>
    <w:rsid w:val="005D1E62"/>
    <w:rsid w:val="005D262A"/>
    <w:rsid w:val="005D2E1F"/>
    <w:rsid w:val="005D320F"/>
    <w:rsid w:val="005D3C1E"/>
    <w:rsid w:val="005D417F"/>
    <w:rsid w:val="005D4DD4"/>
    <w:rsid w:val="005D4E60"/>
    <w:rsid w:val="005D54AD"/>
    <w:rsid w:val="005D5749"/>
    <w:rsid w:val="005D5AC0"/>
    <w:rsid w:val="005D5FA5"/>
    <w:rsid w:val="005D65BF"/>
    <w:rsid w:val="005D6D8A"/>
    <w:rsid w:val="005D7004"/>
    <w:rsid w:val="005D70C6"/>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49B"/>
    <w:rsid w:val="005E3726"/>
    <w:rsid w:val="005E3FA7"/>
    <w:rsid w:val="005E413B"/>
    <w:rsid w:val="005E4A54"/>
    <w:rsid w:val="005E4B55"/>
    <w:rsid w:val="005E4F37"/>
    <w:rsid w:val="005E525B"/>
    <w:rsid w:val="005E5441"/>
    <w:rsid w:val="005E5730"/>
    <w:rsid w:val="005E5D93"/>
    <w:rsid w:val="005E5E35"/>
    <w:rsid w:val="005E7109"/>
    <w:rsid w:val="005E77AB"/>
    <w:rsid w:val="005E77CF"/>
    <w:rsid w:val="005E7C15"/>
    <w:rsid w:val="005E7FEA"/>
    <w:rsid w:val="005F019F"/>
    <w:rsid w:val="005F07DF"/>
    <w:rsid w:val="005F0A82"/>
    <w:rsid w:val="005F15A6"/>
    <w:rsid w:val="005F160F"/>
    <w:rsid w:val="005F170C"/>
    <w:rsid w:val="005F1C27"/>
    <w:rsid w:val="005F1E8D"/>
    <w:rsid w:val="005F20A7"/>
    <w:rsid w:val="005F24A2"/>
    <w:rsid w:val="005F275D"/>
    <w:rsid w:val="005F28AF"/>
    <w:rsid w:val="005F28B2"/>
    <w:rsid w:val="005F2FF1"/>
    <w:rsid w:val="005F333E"/>
    <w:rsid w:val="005F336E"/>
    <w:rsid w:val="005F34B9"/>
    <w:rsid w:val="005F468A"/>
    <w:rsid w:val="005F509F"/>
    <w:rsid w:val="005F54D7"/>
    <w:rsid w:val="005F5CC5"/>
    <w:rsid w:val="005F6039"/>
    <w:rsid w:val="005F6309"/>
    <w:rsid w:val="005F6E0D"/>
    <w:rsid w:val="005F71AC"/>
    <w:rsid w:val="005F73AB"/>
    <w:rsid w:val="005F76AD"/>
    <w:rsid w:val="005F78A9"/>
    <w:rsid w:val="00600132"/>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776"/>
    <w:rsid w:val="00613B41"/>
    <w:rsid w:val="00613FFF"/>
    <w:rsid w:val="00614000"/>
    <w:rsid w:val="006149B1"/>
    <w:rsid w:val="00615988"/>
    <w:rsid w:val="00615FC1"/>
    <w:rsid w:val="006160B2"/>
    <w:rsid w:val="00616885"/>
    <w:rsid w:val="0061691A"/>
    <w:rsid w:val="00616938"/>
    <w:rsid w:val="0061905F"/>
    <w:rsid w:val="00620456"/>
    <w:rsid w:val="00620602"/>
    <w:rsid w:val="00620870"/>
    <w:rsid w:val="00620CE1"/>
    <w:rsid w:val="006210D6"/>
    <w:rsid w:val="00621346"/>
    <w:rsid w:val="00622B05"/>
    <w:rsid w:val="00622B17"/>
    <w:rsid w:val="00622B35"/>
    <w:rsid w:val="00623191"/>
    <w:rsid w:val="00623781"/>
    <w:rsid w:val="00624EDE"/>
    <w:rsid w:val="00625409"/>
    <w:rsid w:val="0062541F"/>
    <w:rsid w:val="006257BD"/>
    <w:rsid w:val="0062589C"/>
    <w:rsid w:val="006259FB"/>
    <w:rsid w:val="00625EB7"/>
    <w:rsid w:val="00625F4D"/>
    <w:rsid w:val="006263A2"/>
    <w:rsid w:val="00626880"/>
    <w:rsid w:val="00626976"/>
    <w:rsid w:val="00626EE3"/>
    <w:rsid w:val="00626FD0"/>
    <w:rsid w:val="00626FEC"/>
    <w:rsid w:val="00627082"/>
    <w:rsid w:val="006270DF"/>
    <w:rsid w:val="00627644"/>
    <w:rsid w:val="006277D1"/>
    <w:rsid w:val="00627E04"/>
    <w:rsid w:val="00630407"/>
    <w:rsid w:val="0063068A"/>
    <w:rsid w:val="00631174"/>
    <w:rsid w:val="00631628"/>
    <w:rsid w:val="00631822"/>
    <w:rsid w:val="00631C18"/>
    <w:rsid w:val="00631CAF"/>
    <w:rsid w:val="00631F3D"/>
    <w:rsid w:val="00632996"/>
    <w:rsid w:val="00632B83"/>
    <w:rsid w:val="00633AFD"/>
    <w:rsid w:val="006341AC"/>
    <w:rsid w:val="006342B3"/>
    <w:rsid w:val="0063490D"/>
    <w:rsid w:val="0063531B"/>
    <w:rsid w:val="00635834"/>
    <w:rsid w:val="006358C5"/>
    <w:rsid w:val="006361FC"/>
    <w:rsid w:val="00636229"/>
    <w:rsid w:val="00636C95"/>
    <w:rsid w:val="00636C98"/>
    <w:rsid w:val="00636E3F"/>
    <w:rsid w:val="00636E97"/>
    <w:rsid w:val="00637388"/>
    <w:rsid w:val="00637DC4"/>
    <w:rsid w:val="00640267"/>
    <w:rsid w:val="00640301"/>
    <w:rsid w:val="00640C82"/>
    <w:rsid w:val="00640E80"/>
    <w:rsid w:val="006411C4"/>
    <w:rsid w:val="006415AA"/>
    <w:rsid w:val="0064174B"/>
    <w:rsid w:val="006418F7"/>
    <w:rsid w:val="00641DE4"/>
    <w:rsid w:val="006420F3"/>
    <w:rsid w:val="006424B7"/>
    <w:rsid w:val="00642757"/>
    <w:rsid w:val="0064290B"/>
    <w:rsid w:val="00642A62"/>
    <w:rsid w:val="00643607"/>
    <w:rsid w:val="00643A80"/>
    <w:rsid w:val="00643AF5"/>
    <w:rsid w:val="00644273"/>
    <w:rsid w:val="00644AFA"/>
    <w:rsid w:val="00644E78"/>
    <w:rsid w:val="00645249"/>
    <w:rsid w:val="006453B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C51"/>
    <w:rsid w:val="00651DB1"/>
    <w:rsid w:val="00651F5F"/>
    <w:rsid w:val="00651FFB"/>
    <w:rsid w:val="00652491"/>
    <w:rsid w:val="006529C0"/>
    <w:rsid w:val="006534B3"/>
    <w:rsid w:val="006535E4"/>
    <w:rsid w:val="006536E5"/>
    <w:rsid w:val="006539A6"/>
    <w:rsid w:val="00654008"/>
    <w:rsid w:val="00654808"/>
    <w:rsid w:val="00654F92"/>
    <w:rsid w:val="0065518C"/>
    <w:rsid w:val="00655347"/>
    <w:rsid w:val="00655631"/>
    <w:rsid w:val="0065567B"/>
    <w:rsid w:val="00655766"/>
    <w:rsid w:val="00655ACF"/>
    <w:rsid w:val="0065682C"/>
    <w:rsid w:val="00656835"/>
    <w:rsid w:val="00656913"/>
    <w:rsid w:val="00656F03"/>
    <w:rsid w:val="00657097"/>
    <w:rsid w:val="0065753C"/>
    <w:rsid w:val="00657922"/>
    <w:rsid w:val="00657A38"/>
    <w:rsid w:val="00660177"/>
    <w:rsid w:val="0066076A"/>
    <w:rsid w:val="0066108B"/>
    <w:rsid w:val="0066121F"/>
    <w:rsid w:val="00661245"/>
    <w:rsid w:val="00661613"/>
    <w:rsid w:val="00661765"/>
    <w:rsid w:val="006618EF"/>
    <w:rsid w:val="006619C1"/>
    <w:rsid w:val="00661A01"/>
    <w:rsid w:val="0066243A"/>
    <w:rsid w:val="00662501"/>
    <w:rsid w:val="006627D6"/>
    <w:rsid w:val="00662BE0"/>
    <w:rsid w:val="00662E9B"/>
    <w:rsid w:val="00663267"/>
    <w:rsid w:val="006633D0"/>
    <w:rsid w:val="00663572"/>
    <w:rsid w:val="00663C1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704D1"/>
    <w:rsid w:val="006705D0"/>
    <w:rsid w:val="00670BB1"/>
    <w:rsid w:val="00670BFA"/>
    <w:rsid w:val="00670EB5"/>
    <w:rsid w:val="00671100"/>
    <w:rsid w:val="006713F6"/>
    <w:rsid w:val="0067162D"/>
    <w:rsid w:val="00671891"/>
    <w:rsid w:val="00671D9D"/>
    <w:rsid w:val="006727E8"/>
    <w:rsid w:val="0067375D"/>
    <w:rsid w:val="006738C3"/>
    <w:rsid w:val="006739FF"/>
    <w:rsid w:val="00673A69"/>
    <w:rsid w:val="00673FB5"/>
    <w:rsid w:val="006750AF"/>
    <w:rsid w:val="006752FE"/>
    <w:rsid w:val="00675359"/>
    <w:rsid w:val="00675D3D"/>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534"/>
    <w:rsid w:val="006818E1"/>
    <w:rsid w:val="006819B1"/>
    <w:rsid w:val="00681E4F"/>
    <w:rsid w:val="006824AE"/>
    <w:rsid w:val="006824B0"/>
    <w:rsid w:val="00682936"/>
    <w:rsid w:val="00682BC1"/>
    <w:rsid w:val="00682E6B"/>
    <w:rsid w:val="006833D8"/>
    <w:rsid w:val="0068360E"/>
    <w:rsid w:val="006838DE"/>
    <w:rsid w:val="00683ABA"/>
    <w:rsid w:val="00683BFF"/>
    <w:rsid w:val="00683FB6"/>
    <w:rsid w:val="0068479E"/>
    <w:rsid w:val="00684A7D"/>
    <w:rsid w:val="00684B06"/>
    <w:rsid w:val="00684D2E"/>
    <w:rsid w:val="0068526F"/>
    <w:rsid w:val="006855FA"/>
    <w:rsid w:val="006856C4"/>
    <w:rsid w:val="0068605D"/>
    <w:rsid w:val="006863AA"/>
    <w:rsid w:val="00686E2B"/>
    <w:rsid w:val="00686EAF"/>
    <w:rsid w:val="00687188"/>
    <w:rsid w:val="006872DC"/>
    <w:rsid w:val="00687531"/>
    <w:rsid w:val="00687D97"/>
    <w:rsid w:val="00687E14"/>
    <w:rsid w:val="0069008B"/>
    <w:rsid w:val="0069036E"/>
    <w:rsid w:val="0069051E"/>
    <w:rsid w:val="0069054E"/>
    <w:rsid w:val="00690BB0"/>
    <w:rsid w:val="00690C23"/>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FF4"/>
    <w:rsid w:val="00696FFC"/>
    <w:rsid w:val="00696FFF"/>
    <w:rsid w:val="00697280"/>
    <w:rsid w:val="006974C5"/>
    <w:rsid w:val="0069795C"/>
    <w:rsid w:val="00697B14"/>
    <w:rsid w:val="00697BFF"/>
    <w:rsid w:val="006A023B"/>
    <w:rsid w:val="006A0622"/>
    <w:rsid w:val="006A09D1"/>
    <w:rsid w:val="006A0C00"/>
    <w:rsid w:val="006A1F91"/>
    <w:rsid w:val="006A1FA0"/>
    <w:rsid w:val="006A2AC3"/>
    <w:rsid w:val="006A2DDA"/>
    <w:rsid w:val="006A3BE9"/>
    <w:rsid w:val="006A425E"/>
    <w:rsid w:val="006A48C9"/>
    <w:rsid w:val="006A4C92"/>
    <w:rsid w:val="006A4E24"/>
    <w:rsid w:val="006A593D"/>
    <w:rsid w:val="006A679F"/>
    <w:rsid w:val="006A69CA"/>
    <w:rsid w:val="006A6FAF"/>
    <w:rsid w:val="006A7028"/>
    <w:rsid w:val="006A7141"/>
    <w:rsid w:val="006A7C2F"/>
    <w:rsid w:val="006B019B"/>
    <w:rsid w:val="006B0614"/>
    <w:rsid w:val="006B0FD6"/>
    <w:rsid w:val="006B1973"/>
    <w:rsid w:val="006B1A66"/>
    <w:rsid w:val="006B2095"/>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728"/>
    <w:rsid w:val="006C07F9"/>
    <w:rsid w:val="006C0800"/>
    <w:rsid w:val="006C094E"/>
    <w:rsid w:val="006C09D3"/>
    <w:rsid w:val="006C0B9A"/>
    <w:rsid w:val="006C11C2"/>
    <w:rsid w:val="006C176F"/>
    <w:rsid w:val="006C19D7"/>
    <w:rsid w:val="006C1A9A"/>
    <w:rsid w:val="006C1AA5"/>
    <w:rsid w:val="006C1AAD"/>
    <w:rsid w:val="006C2187"/>
    <w:rsid w:val="006C271B"/>
    <w:rsid w:val="006C28AD"/>
    <w:rsid w:val="006C2A39"/>
    <w:rsid w:val="006C2AA5"/>
    <w:rsid w:val="006C2C35"/>
    <w:rsid w:val="006C315A"/>
    <w:rsid w:val="006C352A"/>
    <w:rsid w:val="006C432E"/>
    <w:rsid w:val="006C44D0"/>
    <w:rsid w:val="006C4A0F"/>
    <w:rsid w:val="006C4B7F"/>
    <w:rsid w:val="006C5283"/>
    <w:rsid w:val="006C5350"/>
    <w:rsid w:val="006C5495"/>
    <w:rsid w:val="006C56A7"/>
    <w:rsid w:val="006C5850"/>
    <w:rsid w:val="006C5B34"/>
    <w:rsid w:val="006C5D53"/>
    <w:rsid w:val="006C6097"/>
    <w:rsid w:val="006C6383"/>
    <w:rsid w:val="006C6592"/>
    <w:rsid w:val="006C7353"/>
    <w:rsid w:val="006D0D0B"/>
    <w:rsid w:val="006D1213"/>
    <w:rsid w:val="006D1604"/>
    <w:rsid w:val="006D1624"/>
    <w:rsid w:val="006D1F91"/>
    <w:rsid w:val="006D35BD"/>
    <w:rsid w:val="006D39AC"/>
    <w:rsid w:val="006D3E6B"/>
    <w:rsid w:val="006D3EFF"/>
    <w:rsid w:val="006D4265"/>
    <w:rsid w:val="006D49D5"/>
    <w:rsid w:val="006D4CDB"/>
    <w:rsid w:val="006D4D66"/>
    <w:rsid w:val="006D4FEC"/>
    <w:rsid w:val="006D50AD"/>
    <w:rsid w:val="006D523A"/>
    <w:rsid w:val="006D54B6"/>
    <w:rsid w:val="006D55D0"/>
    <w:rsid w:val="006D5B53"/>
    <w:rsid w:val="006D643D"/>
    <w:rsid w:val="006D64FC"/>
    <w:rsid w:val="006D7921"/>
    <w:rsid w:val="006D7DC0"/>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B1"/>
    <w:rsid w:val="006E3F68"/>
    <w:rsid w:val="006E4123"/>
    <w:rsid w:val="006E419C"/>
    <w:rsid w:val="006E454F"/>
    <w:rsid w:val="006E487A"/>
    <w:rsid w:val="006E4963"/>
    <w:rsid w:val="006E4C81"/>
    <w:rsid w:val="006E5313"/>
    <w:rsid w:val="006E59B4"/>
    <w:rsid w:val="006E623D"/>
    <w:rsid w:val="006E64D8"/>
    <w:rsid w:val="006E67AD"/>
    <w:rsid w:val="006E6B2A"/>
    <w:rsid w:val="006E6DDC"/>
    <w:rsid w:val="006E731D"/>
    <w:rsid w:val="006E75D8"/>
    <w:rsid w:val="006E7697"/>
    <w:rsid w:val="006E7B60"/>
    <w:rsid w:val="006E7E2A"/>
    <w:rsid w:val="006F0411"/>
    <w:rsid w:val="006F0974"/>
    <w:rsid w:val="006F0AEF"/>
    <w:rsid w:val="006F0C1E"/>
    <w:rsid w:val="006F0CDD"/>
    <w:rsid w:val="006F1161"/>
    <w:rsid w:val="006F11F1"/>
    <w:rsid w:val="006F1465"/>
    <w:rsid w:val="006F1652"/>
    <w:rsid w:val="006F1788"/>
    <w:rsid w:val="006F1D41"/>
    <w:rsid w:val="006F1E06"/>
    <w:rsid w:val="006F320C"/>
    <w:rsid w:val="006F3C27"/>
    <w:rsid w:val="006F4160"/>
    <w:rsid w:val="006F4341"/>
    <w:rsid w:val="006F4D4B"/>
    <w:rsid w:val="006F5534"/>
    <w:rsid w:val="006F56DF"/>
    <w:rsid w:val="006F5F39"/>
    <w:rsid w:val="006F648E"/>
    <w:rsid w:val="006F68E0"/>
    <w:rsid w:val="006F6B07"/>
    <w:rsid w:val="006F6FCF"/>
    <w:rsid w:val="006F7437"/>
    <w:rsid w:val="006F767C"/>
    <w:rsid w:val="006F7859"/>
    <w:rsid w:val="006F78C7"/>
    <w:rsid w:val="006F7962"/>
    <w:rsid w:val="00700361"/>
    <w:rsid w:val="007013ED"/>
    <w:rsid w:val="00701AF0"/>
    <w:rsid w:val="00701E09"/>
    <w:rsid w:val="00701F78"/>
    <w:rsid w:val="00702194"/>
    <w:rsid w:val="00702CF7"/>
    <w:rsid w:val="007035A4"/>
    <w:rsid w:val="00703754"/>
    <w:rsid w:val="00703A4D"/>
    <w:rsid w:val="00703CA1"/>
    <w:rsid w:val="0070417D"/>
    <w:rsid w:val="00704BA1"/>
    <w:rsid w:val="007051DA"/>
    <w:rsid w:val="00705860"/>
    <w:rsid w:val="00705967"/>
    <w:rsid w:val="00705A9C"/>
    <w:rsid w:val="00705B23"/>
    <w:rsid w:val="00705C5B"/>
    <w:rsid w:val="00705EC9"/>
    <w:rsid w:val="00705F4B"/>
    <w:rsid w:val="00706041"/>
    <w:rsid w:val="007064C0"/>
    <w:rsid w:val="007069F1"/>
    <w:rsid w:val="00706BFA"/>
    <w:rsid w:val="00707034"/>
    <w:rsid w:val="00707566"/>
    <w:rsid w:val="00707A6D"/>
    <w:rsid w:val="00707C07"/>
    <w:rsid w:val="00707F2F"/>
    <w:rsid w:val="007100D3"/>
    <w:rsid w:val="00710B2F"/>
    <w:rsid w:val="00710DBD"/>
    <w:rsid w:val="00711653"/>
    <w:rsid w:val="00711A61"/>
    <w:rsid w:val="00711F97"/>
    <w:rsid w:val="00711FAD"/>
    <w:rsid w:val="00712139"/>
    <w:rsid w:val="0071219B"/>
    <w:rsid w:val="00712420"/>
    <w:rsid w:val="00712C57"/>
    <w:rsid w:val="007132E2"/>
    <w:rsid w:val="007136B0"/>
    <w:rsid w:val="0071389E"/>
    <w:rsid w:val="007139BA"/>
    <w:rsid w:val="0071415F"/>
    <w:rsid w:val="00714E39"/>
    <w:rsid w:val="00715145"/>
    <w:rsid w:val="00715DE6"/>
    <w:rsid w:val="0071609B"/>
    <w:rsid w:val="007160EE"/>
    <w:rsid w:val="007161C4"/>
    <w:rsid w:val="0071638C"/>
    <w:rsid w:val="00716555"/>
    <w:rsid w:val="00716801"/>
    <w:rsid w:val="00717192"/>
    <w:rsid w:val="0071740E"/>
    <w:rsid w:val="0071749C"/>
    <w:rsid w:val="00720451"/>
    <w:rsid w:val="00720510"/>
    <w:rsid w:val="00720F0B"/>
    <w:rsid w:val="00720F15"/>
    <w:rsid w:val="007212DE"/>
    <w:rsid w:val="0072175C"/>
    <w:rsid w:val="00721B31"/>
    <w:rsid w:val="007222D0"/>
    <w:rsid w:val="0072276C"/>
    <w:rsid w:val="00722B1E"/>
    <w:rsid w:val="00722D59"/>
    <w:rsid w:val="007231A4"/>
    <w:rsid w:val="00723649"/>
    <w:rsid w:val="007236FC"/>
    <w:rsid w:val="00723D18"/>
    <w:rsid w:val="0072444F"/>
    <w:rsid w:val="00724B79"/>
    <w:rsid w:val="00724C65"/>
    <w:rsid w:val="00724FD6"/>
    <w:rsid w:val="007254A9"/>
    <w:rsid w:val="007256B9"/>
    <w:rsid w:val="00725837"/>
    <w:rsid w:val="00725926"/>
    <w:rsid w:val="0072634C"/>
    <w:rsid w:val="00726469"/>
    <w:rsid w:val="007268B8"/>
    <w:rsid w:val="007269FE"/>
    <w:rsid w:val="00726B92"/>
    <w:rsid w:val="00726D1E"/>
    <w:rsid w:val="00726DFE"/>
    <w:rsid w:val="00727A48"/>
    <w:rsid w:val="00727F67"/>
    <w:rsid w:val="00730197"/>
    <w:rsid w:val="007303BE"/>
    <w:rsid w:val="00730679"/>
    <w:rsid w:val="0073084C"/>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3D1"/>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39D"/>
    <w:rsid w:val="00737BFB"/>
    <w:rsid w:val="00737E6E"/>
    <w:rsid w:val="007400A8"/>
    <w:rsid w:val="007405D2"/>
    <w:rsid w:val="00740D67"/>
    <w:rsid w:val="00740F1E"/>
    <w:rsid w:val="00741BBF"/>
    <w:rsid w:val="00741F1B"/>
    <w:rsid w:val="00741F43"/>
    <w:rsid w:val="007423A5"/>
    <w:rsid w:val="0074263A"/>
    <w:rsid w:val="0074293D"/>
    <w:rsid w:val="00742AF6"/>
    <w:rsid w:val="00742BF6"/>
    <w:rsid w:val="00742D1A"/>
    <w:rsid w:val="0074340D"/>
    <w:rsid w:val="00743B0E"/>
    <w:rsid w:val="00743B1C"/>
    <w:rsid w:val="00743B99"/>
    <w:rsid w:val="0074443B"/>
    <w:rsid w:val="007446E4"/>
    <w:rsid w:val="00744BFD"/>
    <w:rsid w:val="00744D16"/>
    <w:rsid w:val="00744E19"/>
    <w:rsid w:val="007450CF"/>
    <w:rsid w:val="007450D5"/>
    <w:rsid w:val="0074523D"/>
    <w:rsid w:val="007454FA"/>
    <w:rsid w:val="0074591F"/>
    <w:rsid w:val="00745CB0"/>
    <w:rsid w:val="0074640C"/>
    <w:rsid w:val="00746415"/>
    <w:rsid w:val="007465CC"/>
    <w:rsid w:val="007465F7"/>
    <w:rsid w:val="007466C2"/>
    <w:rsid w:val="00746B09"/>
    <w:rsid w:val="00746BEF"/>
    <w:rsid w:val="0074747B"/>
    <w:rsid w:val="0074749C"/>
    <w:rsid w:val="0074791B"/>
    <w:rsid w:val="00747F9E"/>
    <w:rsid w:val="00747FDC"/>
    <w:rsid w:val="00750007"/>
    <w:rsid w:val="007502C1"/>
    <w:rsid w:val="007506E7"/>
    <w:rsid w:val="00750A40"/>
    <w:rsid w:val="0075142F"/>
    <w:rsid w:val="007517DB"/>
    <w:rsid w:val="00751C6E"/>
    <w:rsid w:val="00751D17"/>
    <w:rsid w:val="00751D77"/>
    <w:rsid w:val="007520A4"/>
    <w:rsid w:val="007520B8"/>
    <w:rsid w:val="007524DB"/>
    <w:rsid w:val="00752E48"/>
    <w:rsid w:val="0075322A"/>
    <w:rsid w:val="00753248"/>
    <w:rsid w:val="00753737"/>
    <w:rsid w:val="007538F2"/>
    <w:rsid w:val="00753DD9"/>
    <w:rsid w:val="00754802"/>
    <w:rsid w:val="00754AE9"/>
    <w:rsid w:val="00754DC7"/>
    <w:rsid w:val="007553F8"/>
    <w:rsid w:val="0075556D"/>
    <w:rsid w:val="00755DB0"/>
    <w:rsid w:val="00756265"/>
    <w:rsid w:val="0075627C"/>
    <w:rsid w:val="00756CF5"/>
    <w:rsid w:val="0075722F"/>
    <w:rsid w:val="007572E7"/>
    <w:rsid w:val="007575CB"/>
    <w:rsid w:val="00757E51"/>
    <w:rsid w:val="00760CCB"/>
    <w:rsid w:val="0076149A"/>
    <w:rsid w:val="007617F1"/>
    <w:rsid w:val="0076185C"/>
    <w:rsid w:val="00762581"/>
    <w:rsid w:val="00762679"/>
    <w:rsid w:val="00762BE3"/>
    <w:rsid w:val="00762D30"/>
    <w:rsid w:val="00762FE8"/>
    <w:rsid w:val="007636D2"/>
    <w:rsid w:val="0076382B"/>
    <w:rsid w:val="00763898"/>
    <w:rsid w:val="0076395B"/>
    <w:rsid w:val="00763F70"/>
    <w:rsid w:val="00764210"/>
    <w:rsid w:val="0076491B"/>
    <w:rsid w:val="00764A0B"/>
    <w:rsid w:val="00764AEC"/>
    <w:rsid w:val="00764D4D"/>
    <w:rsid w:val="00764FF5"/>
    <w:rsid w:val="00765687"/>
    <w:rsid w:val="00765967"/>
    <w:rsid w:val="00765B74"/>
    <w:rsid w:val="00765C9A"/>
    <w:rsid w:val="00765F1F"/>
    <w:rsid w:val="00766280"/>
    <w:rsid w:val="0076655C"/>
    <w:rsid w:val="00767375"/>
    <w:rsid w:val="007704FD"/>
    <w:rsid w:val="0077051B"/>
    <w:rsid w:val="007707B3"/>
    <w:rsid w:val="007709B2"/>
    <w:rsid w:val="00770A49"/>
    <w:rsid w:val="00770B9D"/>
    <w:rsid w:val="007711FA"/>
    <w:rsid w:val="0077131C"/>
    <w:rsid w:val="007713B4"/>
    <w:rsid w:val="007716AA"/>
    <w:rsid w:val="00771A21"/>
    <w:rsid w:val="0077250C"/>
    <w:rsid w:val="00772B3C"/>
    <w:rsid w:val="00772FAB"/>
    <w:rsid w:val="00772FBB"/>
    <w:rsid w:val="0077310C"/>
    <w:rsid w:val="007732F5"/>
    <w:rsid w:val="0077330E"/>
    <w:rsid w:val="007739A8"/>
    <w:rsid w:val="00773E59"/>
    <w:rsid w:val="00773FE8"/>
    <w:rsid w:val="007745CD"/>
    <w:rsid w:val="00774C1A"/>
    <w:rsid w:val="007754ED"/>
    <w:rsid w:val="0077560B"/>
    <w:rsid w:val="00775621"/>
    <w:rsid w:val="00775DE7"/>
    <w:rsid w:val="00776002"/>
    <w:rsid w:val="00776E33"/>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6BB"/>
    <w:rsid w:val="00786862"/>
    <w:rsid w:val="00786BBD"/>
    <w:rsid w:val="00786DC9"/>
    <w:rsid w:val="00787629"/>
    <w:rsid w:val="00787F67"/>
    <w:rsid w:val="007901EF"/>
    <w:rsid w:val="007902A4"/>
    <w:rsid w:val="00790463"/>
    <w:rsid w:val="007906D6"/>
    <w:rsid w:val="00790C36"/>
    <w:rsid w:val="0079153A"/>
    <w:rsid w:val="00792357"/>
    <w:rsid w:val="00792D79"/>
    <w:rsid w:val="00793CFE"/>
    <w:rsid w:val="00793D1F"/>
    <w:rsid w:val="00794029"/>
    <w:rsid w:val="007940F3"/>
    <w:rsid w:val="00794224"/>
    <w:rsid w:val="007946AA"/>
    <w:rsid w:val="00794B14"/>
    <w:rsid w:val="00794FE8"/>
    <w:rsid w:val="0079549E"/>
    <w:rsid w:val="00795689"/>
    <w:rsid w:val="007959EF"/>
    <w:rsid w:val="007964F9"/>
    <w:rsid w:val="00796AEC"/>
    <w:rsid w:val="00796B5C"/>
    <w:rsid w:val="00797001"/>
    <w:rsid w:val="00797008"/>
    <w:rsid w:val="007973AC"/>
    <w:rsid w:val="00797AAE"/>
    <w:rsid w:val="00797B31"/>
    <w:rsid w:val="00797CE3"/>
    <w:rsid w:val="00797EA2"/>
    <w:rsid w:val="007A03C6"/>
    <w:rsid w:val="007A0609"/>
    <w:rsid w:val="007A096F"/>
    <w:rsid w:val="007A0A24"/>
    <w:rsid w:val="007A0F45"/>
    <w:rsid w:val="007A1431"/>
    <w:rsid w:val="007A1554"/>
    <w:rsid w:val="007A17B4"/>
    <w:rsid w:val="007A1BA5"/>
    <w:rsid w:val="007A1EDC"/>
    <w:rsid w:val="007A2809"/>
    <w:rsid w:val="007A2E7F"/>
    <w:rsid w:val="007A3051"/>
    <w:rsid w:val="007A3088"/>
    <w:rsid w:val="007A36A9"/>
    <w:rsid w:val="007A3AFC"/>
    <w:rsid w:val="007A42DB"/>
    <w:rsid w:val="007A45B9"/>
    <w:rsid w:val="007A49C8"/>
    <w:rsid w:val="007A4A26"/>
    <w:rsid w:val="007A4C92"/>
    <w:rsid w:val="007A5651"/>
    <w:rsid w:val="007A58CD"/>
    <w:rsid w:val="007A5DB4"/>
    <w:rsid w:val="007A63BF"/>
    <w:rsid w:val="007A654C"/>
    <w:rsid w:val="007A69CE"/>
    <w:rsid w:val="007A6AD4"/>
    <w:rsid w:val="007A6DB6"/>
    <w:rsid w:val="007A78C9"/>
    <w:rsid w:val="007A7BA3"/>
    <w:rsid w:val="007A7DC0"/>
    <w:rsid w:val="007A7FC0"/>
    <w:rsid w:val="007B009E"/>
    <w:rsid w:val="007B044D"/>
    <w:rsid w:val="007B0668"/>
    <w:rsid w:val="007B0A7D"/>
    <w:rsid w:val="007B0DCD"/>
    <w:rsid w:val="007B0F03"/>
    <w:rsid w:val="007B0F59"/>
    <w:rsid w:val="007B0FCC"/>
    <w:rsid w:val="007B1170"/>
    <w:rsid w:val="007B18B6"/>
    <w:rsid w:val="007B1AB8"/>
    <w:rsid w:val="007B3413"/>
    <w:rsid w:val="007B3C1D"/>
    <w:rsid w:val="007B4409"/>
    <w:rsid w:val="007B4F22"/>
    <w:rsid w:val="007B4FDA"/>
    <w:rsid w:val="007B524F"/>
    <w:rsid w:val="007B52C3"/>
    <w:rsid w:val="007B56AE"/>
    <w:rsid w:val="007B6086"/>
    <w:rsid w:val="007B60F9"/>
    <w:rsid w:val="007B675B"/>
    <w:rsid w:val="007B6831"/>
    <w:rsid w:val="007B6EA1"/>
    <w:rsid w:val="007B7235"/>
    <w:rsid w:val="007B74E0"/>
    <w:rsid w:val="007C023C"/>
    <w:rsid w:val="007C046D"/>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8ED"/>
    <w:rsid w:val="007C79A0"/>
    <w:rsid w:val="007C7A5F"/>
    <w:rsid w:val="007C7ECA"/>
    <w:rsid w:val="007D06A3"/>
    <w:rsid w:val="007D141C"/>
    <w:rsid w:val="007D1C8C"/>
    <w:rsid w:val="007D1D38"/>
    <w:rsid w:val="007D1D49"/>
    <w:rsid w:val="007D1DF7"/>
    <w:rsid w:val="007D1E72"/>
    <w:rsid w:val="007D1FEC"/>
    <w:rsid w:val="007D200F"/>
    <w:rsid w:val="007D21C5"/>
    <w:rsid w:val="007D24B0"/>
    <w:rsid w:val="007D254F"/>
    <w:rsid w:val="007D2676"/>
    <w:rsid w:val="007D2802"/>
    <w:rsid w:val="007D28F6"/>
    <w:rsid w:val="007D2B56"/>
    <w:rsid w:val="007D2D8E"/>
    <w:rsid w:val="007D3032"/>
    <w:rsid w:val="007D32ED"/>
    <w:rsid w:val="007D35ED"/>
    <w:rsid w:val="007D386B"/>
    <w:rsid w:val="007D3C6B"/>
    <w:rsid w:val="007D4110"/>
    <w:rsid w:val="007D42AB"/>
    <w:rsid w:val="007D478D"/>
    <w:rsid w:val="007D4FDC"/>
    <w:rsid w:val="007D59B4"/>
    <w:rsid w:val="007D5B4A"/>
    <w:rsid w:val="007D5F90"/>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430"/>
    <w:rsid w:val="007E2AEA"/>
    <w:rsid w:val="007E34FB"/>
    <w:rsid w:val="007E3FEF"/>
    <w:rsid w:val="007E420E"/>
    <w:rsid w:val="007E4474"/>
    <w:rsid w:val="007E4DD7"/>
    <w:rsid w:val="007E4F96"/>
    <w:rsid w:val="007E50F0"/>
    <w:rsid w:val="007E5254"/>
    <w:rsid w:val="007E5BC3"/>
    <w:rsid w:val="007E5BD4"/>
    <w:rsid w:val="007E6070"/>
    <w:rsid w:val="007E633F"/>
    <w:rsid w:val="007E6650"/>
    <w:rsid w:val="007E6869"/>
    <w:rsid w:val="007E749F"/>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31BD"/>
    <w:rsid w:val="007F31DB"/>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19"/>
    <w:rsid w:val="008059FA"/>
    <w:rsid w:val="00805EB2"/>
    <w:rsid w:val="00806408"/>
    <w:rsid w:val="00806536"/>
    <w:rsid w:val="0080662F"/>
    <w:rsid w:val="008067B7"/>
    <w:rsid w:val="00806F12"/>
    <w:rsid w:val="00807003"/>
    <w:rsid w:val="00807545"/>
    <w:rsid w:val="00807663"/>
    <w:rsid w:val="00810004"/>
    <w:rsid w:val="008100B6"/>
    <w:rsid w:val="0081029C"/>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6E"/>
    <w:rsid w:val="0081505E"/>
    <w:rsid w:val="008157E6"/>
    <w:rsid w:val="00815AB0"/>
    <w:rsid w:val="00815DB2"/>
    <w:rsid w:val="008164AD"/>
    <w:rsid w:val="00816AC5"/>
    <w:rsid w:val="00816D5D"/>
    <w:rsid w:val="0081711E"/>
    <w:rsid w:val="008173C7"/>
    <w:rsid w:val="00817791"/>
    <w:rsid w:val="0082008C"/>
    <w:rsid w:val="00820094"/>
    <w:rsid w:val="008204EB"/>
    <w:rsid w:val="00820684"/>
    <w:rsid w:val="008206C6"/>
    <w:rsid w:val="00820974"/>
    <w:rsid w:val="00821029"/>
    <w:rsid w:val="0082198D"/>
    <w:rsid w:val="008221DC"/>
    <w:rsid w:val="00822605"/>
    <w:rsid w:val="00822983"/>
    <w:rsid w:val="00822F33"/>
    <w:rsid w:val="00822FD3"/>
    <w:rsid w:val="008232F3"/>
    <w:rsid w:val="00823480"/>
    <w:rsid w:val="00823681"/>
    <w:rsid w:val="00823D19"/>
    <w:rsid w:val="00823F6F"/>
    <w:rsid w:val="00824340"/>
    <w:rsid w:val="00824424"/>
    <w:rsid w:val="008247C9"/>
    <w:rsid w:val="008248FF"/>
    <w:rsid w:val="00825041"/>
    <w:rsid w:val="00825323"/>
    <w:rsid w:val="008256AA"/>
    <w:rsid w:val="00825CAB"/>
    <w:rsid w:val="00826E19"/>
    <w:rsid w:val="008271FD"/>
    <w:rsid w:val="00827753"/>
    <w:rsid w:val="00830397"/>
    <w:rsid w:val="008305EE"/>
    <w:rsid w:val="008309B8"/>
    <w:rsid w:val="00830DB3"/>
    <w:rsid w:val="008318C2"/>
    <w:rsid w:val="0083220F"/>
    <w:rsid w:val="00833011"/>
    <w:rsid w:val="00833086"/>
    <w:rsid w:val="008337E7"/>
    <w:rsid w:val="0083381C"/>
    <w:rsid w:val="00833F55"/>
    <w:rsid w:val="00834D50"/>
    <w:rsid w:val="00835011"/>
    <w:rsid w:val="00835597"/>
    <w:rsid w:val="008358DA"/>
    <w:rsid w:val="0083596A"/>
    <w:rsid w:val="00835D4E"/>
    <w:rsid w:val="00835EF1"/>
    <w:rsid w:val="00836566"/>
    <w:rsid w:val="008367EC"/>
    <w:rsid w:val="00836A9D"/>
    <w:rsid w:val="008370F2"/>
    <w:rsid w:val="008376A3"/>
    <w:rsid w:val="00837B57"/>
    <w:rsid w:val="00837CBB"/>
    <w:rsid w:val="00837D51"/>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EEB"/>
    <w:rsid w:val="00845722"/>
    <w:rsid w:val="008466B3"/>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B8D"/>
    <w:rsid w:val="00851CD0"/>
    <w:rsid w:val="008521D9"/>
    <w:rsid w:val="008521EA"/>
    <w:rsid w:val="00852CA2"/>
    <w:rsid w:val="00852F7E"/>
    <w:rsid w:val="008534DB"/>
    <w:rsid w:val="00853B6A"/>
    <w:rsid w:val="00853F95"/>
    <w:rsid w:val="0085442F"/>
    <w:rsid w:val="00854605"/>
    <w:rsid w:val="008546CA"/>
    <w:rsid w:val="00854997"/>
    <w:rsid w:val="00854B16"/>
    <w:rsid w:val="00855843"/>
    <w:rsid w:val="00855ACB"/>
    <w:rsid w:val="00855DD1"/>
    <w:rsid w:val="0085667C"/>
    <w:rsid w:val="0085670C"/>
    <w:rsid w:val="00856721"/>
    <w:rsid w:val="008567DE"/>
    <w:rsid w:val="00856A7D"/>
    <w:rsid w:val="00857098"/>
    <w:rsid w:val="00857AB2"/>
    <w:rsid w:val="00857D5B"/>
    <w:rsid w:val="00860161"/>
    <w:rsid w:val="008601E6"/>
    <w:rsid w:val="008604C5"/>
    <w:rsid w:val="008607CD"/>
    <w:rsid w:val="00861059"/>
    <w:rsid w:val="008612D7"/>
    <w:rsid w:val="00861C4D"/>
    <w:rsid w:val="00861FFE"/>
    <w:rsid w:val="008629EF"/>
    <w:rsid w:val="00862E3C"/>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701CD"/>
    <w:rsid w:val="00870671"/>
    <w:rsid w:val="00870BB1"/>
    <w:rsid w:val="00870E8B"/>
    <w:rsid w:val="00871491"/>
    <w:rsid w:val="008714A1"/>
    <w:rsid w:val="00872229"/>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CB9"/>
    <w:rsid w:val="00875DF8"/>
    <w:rsid w:val="00875EF8"/>
    <w:rsid w:val="008760F0"/>
    <w:rsid w:val="00876146"/>
    <w:rsid w:val="00876516"/>
    <w:rsid w:val="00876DCF"/>
    <w:rsid w:val="00877295"/>
    <w:rsid w:val="00880282"/>
    <w:rsid w:val="00880906"/>
    <w:rsid w:val="0088099F"/>
    <w:rsid w:val="00880FF4"/>
    <w:rsid w:val="00881640"/>
    <w:rsid w:val="008819D2"/>
    <w:rsid w:val="0088233C"/>
    <w:rsid w:val="008826E3"/>
    <w:rsid w:val="00883280"/>
    <w:rsid w:val="00883641"/>
    <w:rsid w:val="0088428A"/>
    <w:rsid w:val="00884637"/>
    <w:rsid w:val="0088471B"/>
    <w:rsid w:val="008849E1"/>
    <w:rsid w:val="00884D14"/>
    <w:rsid w:val="00884E22"/>
    <w:rsid w:val="00885684"/>
    <w:rsid w:val="008857C7"/>
    <w:rsid w:val="00886569"/>
    <w:rsid w:val="008867A4"/>
    <w:rsid w:val="00886C33"/>
    <w:rsid w:val="00887408"/>
    <w:rsid w:val="008874D0"/>
    <w:rsid w:val="00887672"/>
    <w:rsid w:val="00890347"/>
    <w:rsid w:val="00890715"/>
    <w:rsid w:val="00890B98"/>
    <w:rsid w:val="00890CAF"/>
    <w:rsid w:val="00891B6C"/>
    <w:rsid w:val="00891E65"/>
    <w:rsid w:val="00892714"/>
    <w:rsid w:val="00892A70"/>
    <w:rsid w:val="0089326A"/>
    <w:rsid w:val="008932DD"/>
    <w:rsid w:val="0089354E"/>
    <w:rsid w:val="00893C03"/>
    <w:rsid w:val="00893FF4"/>
    <w:rsid w:val="00894352"/>
    <w:rsid w:val="0089438B"/>
    <w:rsid w:val="00894A06"/>
    <w:rsid w:val="00894CEA"/>
    <w:rsid w:val="00894ED5"/>
    <w:rsid w:val="00895028"/>
    <w:rsid w:val="00895407"/>
    <w:rsid w:val="00895BB8"/>
    <w:rsid w:val="00895F00"/>
    <w:rsid w:val="008963D3"/>
    <w:rsid w:val="00896440"/>
    <w:rsid w:val="00896B0B"/>
    <w:rsid w:val="00896C91"/>
    <w:rsid w:val="00897377"/>
    <w:rsid w:val="00897678"/>
    <w:rsid w:val="00897D05"/>
    <w:rsid w:val="008A0104"/>
    <w:rsid w:val="008A0AEF"/>
    <w:rsid w:val="008A0D96"/>
    <w:rsid w:val="008A1185"/>
    <w:rsid w:val="008A11D6"/>
    <w:rsid w:val="008A12BA"/>
    <w:rsid w:val="008A12C6"/>
    <w:rsid w:val="008A1439"/>
    <w:rsid w:val="008A1657"/>
    <w:rsid w:val="008A16B6"/>
    <w:rsid w:val="008A1A9A"/>
    <w:rsid w:val="008A224B"/>
    <w:rsid w:val="008A29D7"/>
    <w:rsid w:val="008A2ADB"/>
    <w:rsid w:val="008A3028"/>
    <w:rsid w:val="008A3364"/>
    <w:rsid w:val="008A354D"/>
    <w:rsid w:val="008A3A3C"/>
    <w:rsid w:val="008A3B89"/>
    <w:rsid w:val="008A3CFA"/>
    <w:rsid w:val="008A3F2A"/>
    <w:rsid w:val="008A4224"/>
    <w:rsid w:val="008A45CE"/>
    <w:rsid w:val="008A4AEC"/>
    <w:rsid w:val="008A4DBE"/>
    <w:rsid w:val="008A4F50"/>
    <w:rsid w:val="008A5072"/>
    <w:rsid w:val="008A58AA"/>
    <w:rsid w:val="008A5B5E"/>
    <w:rsid w:val="008A5EB2"/>
    <w:rsid w:val="008A6E6F"/>
    <w:rsid w:val="008A7185"/>
    <w:rsid w:val="008A71EE"/>
    <w:rsid w:val="008A7FA7"/>
    <w:rsid w:val="008B01F9"/>
    <w:rsid w:val="008B0391"/>
    <w:rsid w:val="008B0BAA"/>
    <w:rsid w:val="008B0C81"/>
    <w:rsid w:val="008B147D"/>
    <w:rsid w:val="008B1C93"/>
    <w:rsid w:val="008B1D05"/>
    <w:rsid w:val="008B1D26"/>
    <w:rsid w:val="008B1ED5"/>
    <w:rsid w:val="008B2194"/>
    <w:rsid w:val="008B28DF"/>
    <w:rsid w:val="008B2901"/>
    <w:rsid w:val="008B2A1B"/>
    <w:rsid w:val="008B2C8A"/>
    <w:rsid w:val="008B2FCD"/>
    <w:rsid w:val="008B3024"/>
    <w:rsid w:val="008B3305"/>
    <w:rsid w:val="008B3ACB"/>
    <w:rsid w:val="008B3B8F"/>
    <w:rsid w:val="008B4A39"/>
    <w:rsid w:val="008B4E3B"/>
    <w:rsid w:val="008B5153"/>
    <w:rsid w:val="008B5864"/>
    <w:rsid w:val="008B5969"/>
    <w:rsid w:val="008B5C39"/>
    <w:rsid w:val="008B60CE"/>
    <w:rsid w:val="008B6227"/>
    <w:rsid w:val="008B663E"/>
    <w:rsid w:val="008B68FE"/>
    <w:rsid w:val="008B6B82"/>
    <w:rsid w:val="008B6F78"/>
    <w:rsid w:val="008B6FAB"/>
    <w:rsid w:val="008B76EA"/>
    <w:rsid w:val="008B778E"/>
    <w:rsid w:val="008B79F1"/>
    <w:rsid w:val="008C0558"/>
    <w:rsid w:val="008C139F"/>
    <w:rsid w:val="008C1488"/>
    <w:rsid w:val="008C1881"/>
    <w:rsid w:val="008C1A06"/>
    <w:rsid w:val="008C1D13"/>
    <w:rsid w:val="008C1D18"/>
    <w:rsid w:val="008C1DCE"/>
    <w:rsid w:val="008C1F68"/>
    <w:rsid w:val="008C2E98"/>
    <w:rsid w:val="008C318C"/>
    <w:rsid w:val="008C41D9"/>
    <w:rsid w:val="008C4586"/>
    <w:rsid w:val="008C4C88"/>
    <w:rsid w:val="008C53E4"/>
    <w:rsid w:val="008C5496"/>
    <w:rsid w:val="008C57F1"/>
    <w:rsid w:val="008C5BBF"/>
    <w:rsid w:val="008C6160"/>
    <w:rsid w:val="008C6613"/>
    <w:rsid w:val="008C66E2"/>
    <w:rsid w:val="008C742E"/>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947"/>
    <w:rsid w:val="008D2E36"/>
    <w:rsid w:val="008D357A"/>
    <w:rsid w:val="008D385B"/>
    <w:rsid w:val="008D3987"/>
    <w:rsid w:val="008D39AE"/>
    <w:rsid w:val="008D3A27"/>
    <w:rsid w:val="008D45D5"/>
    <w:rsid w:val="008D487E"/>
    <w:rsid w:val="008D519B"/>
    <w:rsid w:val="008D5458"/>
    <w:rsid w:val="008D5899"/>
    <w:rsid w:val="008D5AF8"/>
    <w:rsid w:val="008D5E93"/>
    <w:rsid w:val="008D5EC9"/>
    <w:rsid w:val="008D5EEE"/>
    <w:rsid w:val="008D68DF"/>
    <w:rsid w:val="008D6F59"/>
    <w:rsid w:val="008D72A4"/>
    <w:rsid w:val="008D742A"/>
    <w:rsid w:val="008D7617"/>
    <w:rsid w:val="008D796A"/>
    <w:rsid w:val="008E0B08"/>
    <w:rsid w:val="008E1C93"/>
    <w:rsid w:val="008E2596"/>
    <w:rsid w:val="008E2624"/>
    <w:rsid w:val="008E27E5"/>
    <w:rsid w:val="008E2D10"/>
    <w:rsid w:val="008E3287"/>
    <w:rsid w:val="008E33B3"/>
    <w:rsid w:val="008E39A2"/>
    <w:rsid w:val="008E3A93"/>
    <w:rsid w:val="008E3B4C"/>
    <w:rsid w:val="008E3E60"/>
    <w:rsid w:val="008E4193"/>
    <w:rsid w:val="008E4311"/>
    <w:rsid w:val="008E4A13"/>
    <w:rsid w:val="008E4BB7"/>
    <w:rsid w:val="008E5235"/>
    <w:rsid w:val="008E55CA"/>
    <w:rsid w:val="008E5A37"/>
    <w:rsid w:val="008E5AC9"/>
    <w:rsid w:val="008E6736"/>
    <w:rsid w:val="008E6DED"/>
    <w:rsid w:val="008E7BAA"/>
    <w:rsid w:val="008E7E5E"/>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875"/>
    <w:rsid w:val="008F58E7"/>
    <w:rsid w:val="008F58EE"/>
    <w:rsid w:val="008F598B"/>
    <w:rsid w:val="008F5D6A"/>
    <w:rsid w:val="008F5DE9"/>
    <w:rsid w:val="008F6291"/>
    <w:rsid w:val="008F6DE1"/>
    <w:rsid w:val="008F7089"/>
    <w:rsid w:val="008F7205"/>
    <w:rsid w:val="0090050D"/>
    <w:rsid w:val="00900970"/>
    <w:rsid w:val="00900FD9"/>
    <w:rsid w:val="009015CE"/>
    <w:rsid w:val="00901CDB"/>
    <w:rsid w:val="00901E5B"/>
    <w:rsid w:val="0090201F"/>
    <w:rsid w:val="009020BD"/>
    <w:rsid w:val="00902195"/>
    <w:rsid w:val="0090253F"/>
    <w:rsid w:val="009025FB"/>
    <w:rsid w:val="00903007"/>
    <w:rsid w:val="00903140"/>
    <w:rsid w:val="0090382B"/>
    <w:rsid w:val="00903DC2"/>
    <w:rsid w:val="00904052"/>
    <w:rsid w:val="0090457F"/>
    <w:rsid w:val="009046FE"/>
    <w:rsid w:val="00904911"/>
    <w:rsid w:val="00904983"/>
    <w:rsid w:val="0090502A"/>
    <w:rsid w:val="009050FC"/>
    <w:rsid w:val="00905700"/>
    <w:rsid w:val="009057EC"/>
    <w:rsid w:val="00905A57"/>
    <w:rsid w:val="00905FF6"/>
    <w:rsid w:val="0090617B"/>
    <w:rsid w:val="009063F5"/>
    <w:rsid w:val="00906612"/>
    <w:rsid w:val="0090693C"/>
    <w:rsid w:val="00907554"/>
    <w:rsid w:val="009079DF"/>
    <w:rsid w:val="00907CC6"/>
    <w:rsid w:val="009103F0"/>
    <w:rsid w:val="00910B0B"/>
    <w:rsid w:val="00911580"/>
    <w:rsid w:val="00911979"/>
    <w:rsid w:val="0091200E"/>
    <w:rsid w:val="009128AB"/>
    <w:rsid w:val="00912B4C"/>
    <w:rsid w:val="00912F5A"/>
    <w:rsid w:val="00913122"/>
    <w:rsid w:val="00913324"/>
    <w:rsid w:val="009134C3"/>
    <w:rsid w:val="0091392A"/>
    <w:rsid w:val="00913C61"/>
    <w:rsid w:val="0091443A"/>
    <w:rsid w:val="009145FA"/>
    <w:rsid w:val="00915B5E"/>
    <w:rsid w:val="00916050"/>
    <w:rsid w:val="0091658B"/>
    <w:rsid w:val="00916862"/>
    <w:rsid w:val="00916A15"/>
    <w:rsid w:val="00916C4D"/>
    <w:rsid w:val="0091707A"/>
    <w:rsid w:val="009178D9"/>
    <w:rsid w:val="00917A72"/>
    <w:rsid w:val="00917CB5"/>
    <w:rsid w:val="00920212"/>
    <w:rsid w:val="00921A50"/>
    <w:rsid w:val="00921E63"/>
    <w:rsid w:val="00921F6B"/>
    <w:rsid w:val="00922303"/>
    <w:rsid w:val="00922CCE"/>
    <w:rsid w:val="00922D6C"/>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30525"/>
    <w:rsid w:val="009307EA"/>
    <w:rsid w:val="00930C21"/>
    <w:rsid w:val="00931571"/>
    <w:rsid w:val="009322BE"/>
    <w:rsid w:val="00932532"/>
    <w:rsid w:val="00932BD0"/>
    <w:rsid w:val="00932C05"/>
    <w:rsid w:val="00933DB4"/>
    <w:rsid w:val="009341F8"/>
    <w:rsid w:val="0093445D"/>
    <w:rsid w:val="009346BE"/>
    <w:rsid w:val="009348A4"/>
    <w:rsid w:val="00934A0B"/>
    <w:rsid w:val="00934A19"/>
    <w:rsid w:val="0093544A"/>
    <w:rsid w:val="00935631"/>
    <w:rsid w:val="009358A4"/>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56F5"/>
    <w:rsid w:val="00945FE1"/>
    <w:rsid w:val="00946E64"/>
    <w:rsid w:val="00947B80"/>
    <w:rsid w:val="00947CEF"/>
    <w:rsid w:val="00950968"/>
    <w:rsid w:val="00950C13"/>
    <w:rsid w:val="00950C59"/>
    <w:rsid w:val="00951064"/>
    <w:rsid w:val="0095126E"/>
    <w:rsid w:val="00951587"/>
    <w:rsid w:val="0095183B"/>
    <w:rsid w:val="00951E82"/>
    <w:rsid w:val="0095235F"/>
    <w:rsid w:val="0095290E"/>
    <w:rsid w:val="00952996"/>
    <w:rsid w:val="009529C0"/>
    <w:rsid w:val="00952D07"/>
    <w:rsid w:val="00953082"/>
    <w:rsid w:val="009532E5"/>
    <w:rsid w:val="009532FA"/>
    <w:rsid w:val="00953321"/>
    <w:rsid w:val="009533A3"/>
    <w:rsid w:val="00953F1A"/>
    <w:rsid w:val="009548B3"/>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FC6"/>
    <w:rsid w:val="0096043C"/>
    <w:rsid w:val="00960516"/>
    <w:rsid w:val="00960A0C"/>
    <w:rsid w:val="00960BCE"/>
    <w:rsid w:val="0096131E"/>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C6A"/>
    <w:rsid w:val="00970EFD"/>
    <w:rsid w:val="00971776"/>
    <w:rsid w:val="00972080"/>
    <w:rsid w:val="00972516"/>
    <w:rsid w:val="009726CB"/>
    <w:rsid w:val="0097295F"/>
    <w:rsid w:val="00972AC4"/>
    <w:rsid w:val="00972BAB"/>
    <w:rsid w:val="00972E20"/>
    <w:rsid w:val="0097348B"/>
    <w:rsid w:val="00973962"/>
    <w:rsid w:val="00973BDF"/>
    <w:rsid w:val="009741A7"/>
    <w:rsid w:val="009742E9"/>
    <w:rsid w:val="0097439C"/>
    <w:rsid w:val="00974671"/>
    <w:rsid w:val="00974C4C"/>
    <w:rsid w:val="00975013"/>
    <w:rsid w:val="0097547F"/>
    <w:rsid w:val="009754E4"/>
    <w:rsid w:val="009756FD"/>
    <w:rsid w:val="00975F63"/>
    <w:rsid w:val="00976202"/>
    <w:rsid w:val="00976CFA"/>
    <w:rsid w:val="00976FB7"/>
    <w:rsid w:val="009776F1"/>
    <w:rsid w:val="009777CC"/>
    <w:rsid w:val="0097787C"/>
    <w:rsid w:val="00977BF1"/>
    <w:rsid w:val="00977C8F"/>
    <w:rsid w:val="00977F6F"/>
    <w:rsid w:val="0098033D"/>
    <w:rsid w:val="009806BF"/>
    <w:rsid w:val="00980877"/>
    <w:rsid w:val="0098120C"/>
    <w:rsid w:val="00981A35"/>
    <w:rsid w:val="00981EAA"/>
    <w:rsid w:val="00982EF2"/>
    <w:rsid w:val="00983384"/>
    <w:rsid w:val="009838F2"/>
    <w:rsid w:val="00983BDA"/>
    <w:rsid w:val="009842F3"/>
    <w:rsid w:val="0098451C"/>
    <w:rsid w:val="00984938"/>
    <w:rsid w:val="00984F0A"/>
    <w:rsid w:val="009855DC"/>
    <w:rsid w:val="00986D75"/>
    <w:rsid w:val="00986E41"/>
    <w:rsid w:val="00987333"/>
    <w:rsid w:val="00987523"/>
    <w:rsid w:val="009879A5"/>
    <w:rsid w:val="00987E94"/>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4B6"/>
    <w:rsid w:val="009955CC"/>
    <w:rsid w:val="00995634"/>
    <w:rsid w:val="00995AB2"/>
    <w:rsid w:val="009960F3"/>
    <w:rsid w:val="00996400"/>
    <w:rsid w:val="009964D0"/>
    <w:rsid w:val="009968F4"/>
    <w:rsid w:val="00996E52"/>
    <w:rsid w:val="00996FEC"/>
    <w:rsid w:val="00997BAF"/>
    <w:rsid w:val="009A05E3"/>
    <w:rsid w:val="009A0772"/>
    <w:rsid w:val="009A0A4D"/>
    <w:rsid w:val="009A0B78"/>
    <w:rsid w:val="009A1B1F"/>
    <w:rsid w:val="009A1E95"/>
    <w:rsid w:val="009A21A4"/>
    <w:rsid w:val="009A2280"/>
    <w:rsid w:val="009A241C"/>
    <w:rsid w:val="009A2ABC"/>
    <w:rsid w:val="009A2BC2"/>
    <w:rsid w:val="009A2E39"/>
    <w:rsid w:val="009A2E3B"/>
    <w:rsid w:val="009A3084"/>
    <w:rsid w:val="009A326E"/>
    <w:rsid w:val="009A422E"/>
    <w:rsid w:val="009A4A4A"/>
    <w:rsid w:val="009A4AA9"/>
    <w:rsid w:val="009A5AC3"/>
    <w:rsid w:val="009A65DF"/>
    <w:rsid w:val="009A6CFA"/>
    <w:rsid w:val="009A6E91"/>
    <w:rsid w:val="009A73B3"/>
    <w:rsid w:val="009A7D7F"/>
    <w:rsid w:val="009B09FD"/>
    <w:rsid w:val="009B10A1"/>
    <w:rsid w:val="009B1338"/>
    <w:rsid w:val="009B14BB"/>
    <w:rsid w:val="009B198A"/>
    <w:rsid w:val="009B2646"/>
    <w:rsid w:val="009B28F8"/>
    <w:rsid w:val="009B2AAB"/>
    <w:rsid w:val="009B2C3F"/>
    <w:rsid w:val="009B2EE2"/>
    <w:rsid w:val="009B2F81"/>
    <w:rsid w:val="009B45F7"/>
    <w:rsid w:val="009B5713"/>
    <w:rsid w:val="009B587B"/>
    <w:rsid w:val="009B59F1"/>
    <w:rsid w:val="009B6168"/>
    <w:rsid w:val="009B6DD6"/>
    <w:rsid w:val="009C0231"/>
    <w:rsid w:val="009C026A"/>
    <w:rsid w:val="009C1E4E"/>
    <w:rsid w:val="009C28C2"/>
    <w:rsid w:val="009C2A94"/>
    <w:rsid w:val="009C305A"/>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701B"/>
    <w:rsid w:val="009C729A"/>
    <w:rsid w:val="009C73EF"/>
    <w:rsid w:val="009C775A"/>
    <w:rsid w:val="009C7824"/>
    <w:rsid w:val="009C799E"/>
    <w:rsid w:val="009C7DC9"/>
    <w:rsid w:val="009D0077"/>
    <w:rsid w:val="009D0434"/>
    <w:rsid w:val="009D0AE6"/>
    <w:rsid w:val="009D13B6"/>
    <w:rsid w:val="009D1A9A"/>
    <w:rsid w:val="009D1E94"/>
    <w:rsid w:val="009D1F38"/>
    <w:rsid w:val="009D28C1"/>
    <w:rsid w:val="009D2D1C"/>
    <w:rsid w:val="009D2FDB"/>
    <w:rsid w:val="009D32E5"/>
    <w:rsid w:val="009D32ED"/>
    <w:rsid w:val="009D38D0"/>
    <w:rsid w:val="009D3D61"/>
    <w:rsid w:val="009D4741"/>
    <w:rsid w:val="009D482F"/>
    <w:rsid w:val="009D516A"/>
    <w:rsid w:val="009D5376"/>
    <w:rsid w:val="009D546F"/>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7047"/>
    <w:rsid w:val="009E76D4"/>
    <w:rsid w:val="009E7773"/>
    <w:rsid w:val="009E787A"/>
    <w:rsid w:val="009E7929"/>
    <w:rsid w:val="009E7C9F"/>
    <w:rsid w:val="009F015B"/>
    <w:rsid w:val="009F01F4"/>
    <w:rsid w:val="009F066D"/>
    <w:rsid w:val="009F07B2"/>
    <w:rsid w:val="009F08DE"/>
    <w:rsid w:val="009F0B17"/>
    <w:rsid w:val="009F1065"/>
    <w:rsid w:val="009F12B4"/>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148A"/>
    <w:rsid w:val="00A017B8"/>
    <w:rsid w:val="00A0226F"/>
    <w:rsid w:val="00A024FF"/>
    <w:rsid w:val="00A0258E"/>
    <w:rsid w:val="00A02F6A"/>
    <w:rsid w:val="00A0304D"/>
    <w:rsid w:val="00A03576"/>
    <w:rsid w:val="00A03C8A"/>
    <w:rsid w:val="00A03D7B"/>
    <w:rsid w:val="00A03DA2"/>
    <w:rsid w:val="00A04A5B"/>
    <w:rsid w:val="00A04A62"/>
    <w:rsid w:val="00A0522C"/>
    <w:rsid w:val="00A05869"/>
    <w:rsid w:val="00A05D66"/>
    <w:rsid w:val="00A06073"/>
    <w:rsid w:val="00A06307"/>
    <w:rsid w:val="00A068D7"/>
    <w:rsid w:val="00A06FC9"/>
    <w:rsid w:val="00A07358"/>
    <w:rsid w:val="00A07456"/>
    <w:rsid w:val="00A10135"/>
    <w:rsid w:val="00A101CC"/>
    <w:rsid w:val="00A103B4"/>
    <w:rsid w:val="00A10913"/>
    <w:rsid w:val="00A10E74"/>
    <w:rsid w:val="00A117EB"/>
    <w:rsid w:val="00A11A6A"/>
    <w:rsid w:val="00A12214"/>
    <w:rsid w:val="00A1231D"/>
    <w:rsid w:val="00A1254D"/>
    <w:rsid w:val="00A128B4"/>
    <w:rsid w:val="00A12A81"/>
    <w:rsid w:val="00A131E7"/>
    <w:rsid w:val="00A13409"/>
    <w:rsid w:val="00A13479"/>
    <w:rsid w:val="00A134F4"/>
    <w:rsid w:val="00A13CCB"/>
    <w:rsid w:val="00A13DA2"/>
    <w:rsid w:val="00A1452F"/>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1099"/>
    <w:rsid w:val="00A21DE1"/>
    <w:rsid w:val="00A22161"/>
    <w:rsid w:val="00A22B47"/>
    <w:rsid w:val="00A22B73"/>
    <w:rsid w:val="00A234CF"/>
    <w:rsid w:val="00A2355C"/>
    <w:rsid w:val="00A23932"/>
    <w:rsid w:val="00A246F8"/>
    <w:rsid w:val="00A249B6"/>
    <w:rsid w:val="00A24A21"/>
    <w:rsid w:val="00A24AB2"/>
    <w:rsid w:val="00A252A1"/>
    <w:rsid w:val="00A25570"/>
    <w:rsid w:val="00A25EC3"/>
    <w:rsid w:val="00A26F67"/>
    <w:rsid w:val="00A270B0"/>
    <w:rsid w:val="00A27585"/>
    <w:rsid w:val="00A2784B"/>
    <w:rsid w:val="00A27895"/>
    <w:rsid w:val="00A27F53"/>
    <w:rsid w:val="00A30297"/>
    <w:rsid w:val="00A304EB"/>
    <w:rsid w:val="00A30674"/>
    <w:rsid w:val="00A30959"/>
    <w:rsid w:val="00A317BA"/>
    <w:rsid w:val="00A322C3"/>
    <w:rsid w:val="00A32770"/>
    <w:rsid w:val="00A32AA6"/>
    <w:rsid w:val="00A32C88"/>
    <w:rsid w:val="00A33279"/>
    <w:rsid w:val="00A33489"/>
    <w:rsid w:val="00A34091"/>
    <w:rsid w:val="00A341DF"/>
    <w:rsid w:val="00A345AD"/>
    <w:rsid w:val="00A349CF"/>
    <w:rsid w:val="00A354A4"/>
    <w:rsid w:val="00A3584E"/>
    <w:rsid w:val="00A35E61"/>
    <w:rsid w:val="00A36298"/>
    <w:rsid w:val="00A36903"/>
    <w:rsid w:val="00A37457"/>
    <w:rsid w:val="00A374FE"/>
    <w:rsid w:val="00A37D0F"/>
    <w:rsid w:val="00A40048"/>
    <w:rsid w:val="00A40F16"/>
    <w:rsid w:val="00A41273"/>
    <w:rsid w:val="00A41324"/>
    <w:rsid w:val="00A41AEC"/>
    <w:rsid w:val="00A41BCF"/>
    <w:rsid w:val="00A42780"/>
    <w:rsid w:val="00A42FA2"/>
    <w:rsid w:val="00A431D6"/>
    <w:rsid w:val="00A431FB"/>
    <w:rsid w:val="00A432A5"/>
    <w:rsid w:val="00A434E8"/>
    <w:rsid w:val="00A43870"/>
    <w:rsid w:val="00A446EC"/>
    <w:rsid w:val="00A4475C"/>
    <w:rsid w:val="00A44D03"/>
    <w:rsid w:val="00A44E67"/>
    <w:rsid w:val="00A45459"/>
    <w:rsid w:val="00A4548E"/>
    <w:rsid w:val="00A4656D"/>
    <w:rsid w:val="00A46728"/>
    <w:rsid w:val="00A46EE7"/>
    <w:rsid w:val="00A47014"/>
    <w:rsid w:val="00A47015"/>
    <w:rsid w:val="00A4767F"/>
    <w:rsid w:val="00A4789F"/>
    <w:rsid w:val="00A47981"/>
    <w:rsid w:val="00A5029F"/>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9D8"/>
    <w:rsid w:val="00A61A93"/>
    <w:rsid w:val="00A61E57"/>
    <w:rsid w:val="00A63484"/>
    <w:rsid w:val="00A6385A"/>
    <w:rsid w:val="00A63886"/>
    <w:rsid w:val="00A63E18"/>
    <w:rsid w:val="00A63E37"/>
    <w:rsid w:val="00A63E38"/>
    <w:rsid w:val="00A64348"/>
    <w:rsid w:val="00A6443B"/>
    <w:rsid w:val="00A6453D"/>
    <w:rsid w:val="00A64763"/>
    <w:rsid w:val="00A64A7B"/>
    <w:rsid w:val="00A64BF4"/>
    <w:rsid w:val="00A651F8"/>
    <w:rsid w:val="00A652CF"/>
    <w:rsid w:val="00A65646"/>
    <w:rsid w:val="00A66423"/>
    <w:rsid w:val="00A66805"/>
    <w:rsid w:val="00A67629"/>
    <w:rsid w:val="00A67EC2"/>
    <w:rsid w:val="00A701E6"/>
    <w:rsid w:val="00A708CE"/>
    <w:rsid w:val="00A7099D"/>
    <w:rsid w:val="00A71352"/>
    <w:rsid w:val="00A71BDD"/>
    <w:rsid w:val="00A7240A"/>
    <w:rsid w:val="00A72742"/>
    <w:rsid w:val="00A731D3"/>
    <w:rsid w:val="00A742FD"/>
    <w:rsid w:val="00A74E74"/>
    <w:rsid w:val="00A7574F"/>
    <w:rsid w:val="00A76810"/>
    <w:rsid w:val="00A768C2"/>
    <w:rsid w:val="00A76A34"/>
    <w:rsid w:val="00A76F8A"/>
    <w:rsid w:val="00A77242"/>
    <w:rsid w:val="00A77559"/>
    <w:rsid w:val="00A778D2"/>
    <w:rsid w:val="00A77DF6"/>
    <w:rsid w:val="00A801FC"/>
    <w:rsid w:val="00A80578"/>
    <w:rsid w:val="00A8095A"/>
    <w:rsid w:val="00A80DDD"/>
    <w:rsid w:val="00A81005"/>
    <w:rsid w:val="00A813A6"/>
    <w:rsid w:val="00A81571"/>
    <w:rsid w:val="00A81597"/>
    <w:rsid w:val="00A815BF"/>
    <w:rsid w:val="00A818AA"/>
    <w:rsid w:val="00A81B1D"/>
    <w:rsid w:val="00A81B5B"/>
    <w:rsid w:val="00A81F9E"/>
    <w:rsid w:val="00A81FA6"/>
    <w:rsid w:val="00A82225"/>
    <w:rsid w:val="00A822D9"/>
    <w:rsid w:val="00A827A5"/>
    <w:rsid w:val="00A82A93"/>
    <w:rsid w:val="00A82AA2"/>
    <w:rsid w:val="00A82F6E"/>
    <w:rsid w:val="00A839D5"/>
    <w:rsid w:val="00A8404D"/>
    <w:rsid w:val="00A84070"/>
    <w:rsid w:val="00A84556"/>
    <w:rsid w:val="00A84BB2"/>
    <w:rsid w:val="00A852A3"/>
    <w:rsid w:val="00A85AA1"/>
    <w:rsid w:val="00A85AEF"/>
    <w:rsid w:val="00A861A4"/>
    <w:rsid w:val="00A8684D"/>
    <w:rsid w:val="00A86870"/>
    <w:rsid w:val="00A86EC7"/>
    <w:rsid w:val="00A86FF0"/>
    <w:rsid w:val="00A8762A"/>
    <w:rsid w:val="00A90118"/>
    <w:rsid w:val="00A901BF"/>
    <w:rsid w:val="00A90357"/>
    <w:rsid w:val="00A90848"/>
    <w:rsid w:val="00A90ACB"/>
    <w:rsid w:val="00A91940"/>
    <w:rsid w:val="00A91AD2"/>
    <w:rsid w:val="00A9201B"/>
    <w:rsid w:val="00A92632"/>
    <w:rsid w:val="00A927D7"/>
    <w:rsid w:val="00A9292C"/>
    <w:rsid w:val="00A92FD4"/>
    <w:rsid w:val="00A931CB"/>
    <w:rsid w:val="00A931D7"/>
    <w:rsid w:val="00A93868"/>
    <w:rsid w:val="00A93922"/>
    <w:rsid w:val="00A93AAC"/>
    <w:rsid w:val="00A93FFF"/>
    <w:rsid w:val="00A940A1"/>
    <w:rsid w:val="00A94507"/>
    <w:rsid w:val="00A94B09"/>
    <w:rsid w:val="00A94B80"/>
    <w:rsid w:val="00A94B9A"/>
    <w:rsid w:val="00A94C1A"/>
    <w:rsid w:val="00A955AE"/>
    <w:rsid w:val="00A9577D"/>
    <w:rsid w:val="00A9592F"/>
    <w:rsid w:val="00A95BE4"/>
    <w:rsid w:val="00A9680E"/>
    <w:rsid w:val="00A9772C"/>
    <w:rsid w:val="00AA0207"/>
    <w:rsid w:val="00AA05F3"/>
    <w:rsid w:val="00AA13ED"/>
    <w:rsid w:val="00AA18F8"/>
    <w:rsid w:val="00AA19CD"/>
    <w:rsid w:val="00AA1C7E"/>
    <w:rsid w:val="00AA1D42"/>
    <w:rsid w:val="00AA1FEB"/>
    <w:rsid w:val="00AA26A2"/>
    <w:rsid w:val="00AA2BF0"/>
    <w:rsid w:val="00AA2E1B"/>
    <w:rsid w:val="00AA3451"/>
    <w:rsid w:val="00AA3772"/>
    <w:rsid w:val="00AA3985"/>
    <w:rsid w:val="00AA3D4D"/>
    <w:rsid w:val="00AA404A"/>
    <w:rsid w:val="00AA4403"/>
    <w:rsid w:val="00AA4B30"/>
    <w:rsid w:val="00AA4EED"/>
    <w:rsid w:val="00AA503C"/>
    <w:rsid w:val="00AA5182"/>
    <w:rsid w:val="00AA5BA3"/>
    <w:rsid w:val="00AA6218"/>
    <w:rsid w:val="00AA6CC5"/>
    <w:rsid w:val="00AA71AD"/>
    <w:rsid w:val="00AA7413"/>
    <w:rsid w:val="00AA766A"/>
    <w:rsid w:val="00AA76F4"/>
    <w:rsid w:val="00AA7C15"/>
    <w:rsid w:val="00AB03E6"/>
    <w:rsid w:val="00AB0B9B"/>
    <w:rsid w:val="00AB0E4A"/>
    <w:rsid w:val="00AB0F2E"/>
    <w:rsid w:val="00AB13FF"/>
    <w:rsid w:val="00AB15A2"/>
    <w:rsid w:val="00AB15B2"/>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920"/>
    <w:rsid w:val="00AB6BE9"/>
    <w:rsid w:val="00AB74BE"/>
    <w:rsid w:val="00AB7BFF"/>
    <w:rsid w:val="00AB7D7B"/>
    <w:rsid w:val="00AB7DF0"/>
    <w:rsid w:val="00AC00CD"/>
    <w:rsid w:val="00AC0A0B"/>
    <w:rsid w:val="00AC0B38"/>
    <w:rsid w:val="00AC0F14"/>
    <w:rsid w:val="00AC0FEB"/>
    <w:rsid w:val="00AC172B"/>
    <w:rsid w:val="00AC19F5"/>
    <w:rsid w:val="00AC1DBD"/>
    <w:rsid w:val="00AC1FA8"/>
    <w:rsid w:val="00AC2476"/>
    <w:rsid w:val="00AC24B6"/>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B4A"/>
    <w:rsid w:val="00AC6F14"/>
    <w:rsid w:val="00AC7AC9"/>
    <w:rsid w:val="00AC7F0F"/>
    <w:rsid w:val="00AD05A6"/>
    <w:rsid w:val="00AD07D0"/>
    <w:rsid w:val="00AD0DAF"/>
    <w:rsid w:val="00AD164E"/>
    <w:rsid w:val="00AD1775"/>
    <w:rsid w:val="00AD18F0"/>
    <w:rsid w:val="00AD1DCD"/>
    <w:rsid w:val="00AD280F"/>
    <w:rsid w:val="00AD2A32"/>
    <w:rsid w:val="00AD2C7F"/>
    <w:rsid w:val="00AD2F40"/>
    <w:rsid w:val="00AD3AF2"/>
    <w:rsid w:val="00AD3C25"/>
    <w:rsid w:val="00AD3E17"/>
    <w:rsid w:val="00AD3ED2"/>
    <w:rsid w:val="00AD43C5"/>
    <w:rsid w:val="00AD4714"/>
    <w:rsid w:val="00AD4FBF"/>
    <w:rsid w:val="00AD5787"/>
    <w:rsid w:val="00AD59EA"/>
    <w:rsid w:val="00AD648F"/>
    <w:rsid w:val="00AD6514"/>
    <w:rsid w:val="00AD6531"/>
    <w:rsid w:val="00AD6890"/>
    <w:rsid w:val="00AD6AA4"/>
    <w:rsid w:val="00AD6C83"/>
    <w:rsid w:val="00AD6FDC"/>
    <w:rsid w:val="00AD7403"/>
    <w:rsid w:val="00AD77F5"/>
    <w:rsid w:val="00AD7D0A"/>
    <w:rsid w:val="00AD7D1F"/>
    <w:rsid w:val="00AD7F5E"/>
    <w:rsid w:val="00AE02D9"/>
    <w:rsid w:val="00AE05E1"/>
    <w:rsid w:val="00AE0912"/>
    <w:rsid w:val="00AE09D0"/>
    <w:rsid w:val="00AE0AC5"/>
    <w:rsid w:val="00AE0C7F"/>
    <w:rsid w:val="00AE1F61"/>
    <w:rsid w:val="00AE1F81"/>
    <w:rsid w:val="00AE1FE4"/>
    <w:rsid w:val="00AE2B06"/>
    <w:rsid w:val="00AE2BC0"/>
    <w:rsid w:val="00AE315C"/>
    <w:rsid w:val="00AE396E"/>
    <w:rsid w:val="00AE47F3"/>
    <w:rsid w:val="00AE48B1"/>
    <w:rsid w:val="00AE4B23"/>
    <w:rsid w:val="00AE5031"/>
    <w:rsid w:val="00AE54A3"/>
    <w:rsid w:val="00AE56CD"/>
    <w:rsid w:val="00AE59C5"/>
    <w:rsid w:val="00AE65B0"/>
    <w:rsid w:val="00AE6A5D"/>
    <w:rsid w:val="00AE6C7E"/>
    <w:rsid w:val="00AE75D8"/>
    <w:rsid w:val="00AE7C11"/>
    <w:rsid w:val="00AF1382"/>
    <w:rsid w:val="00AF14D5"/>
    <w:rsid w:val="00AF1711"/>
    <w:rsid w:val="00AF212D"/>
    <w:rsid w:val="00AF22CD"/>
    <w:rsid w:val="00AF29F7"/>
    <w:rsid w:val="00AF2D02"/>
    <w:rsid w:val="00AF30B6"/>
    <w:rsid w:val="00AF3280"/>
    <w:rsid w:val="00AF33F1"/>
    <w:rsid w:val="00AF37F1"/>
    <w:rsid w:val="00AF3FBE"/>
    <w:rsid w:val="00AF4358"/>
    <w:rsid w:val="00AF45EB"/>
    <w:rsid w:val="00AF4641"/>
    <w:rsid w:val="00AF46FE"/>
    <w:rsid w:val="00AF4F87"/>
    <w:rsid w:val="00AF5200"/>
    <w:rsid w:val="00AF54E3"/>
    <w:rsid w:val="00AF5625"/>
    <w:rsid w:val="00AF5A52"/>
    <w:rsid w:val="00AF5D20"/>
    <w:rsid w:val="00AF5F9B"/>
    <w:rsid w:val="00AF61BB"/>
    <w:rsid w:val="00AF623F"/>
    <w:rsid w:val="00AF6574"/>
    <w:rsid w:val="00AF6A24"/>
    <w:rsid w:val="00AF6AFE"/>
    <w:rsid w:val="00AF7374"/>
    <w:rsid w:val="00AF7705"/>
    <w:rsid w:val="00B006E1"/>
    <w:rsid w:val="00B00844"/>
    <w:rsid w:val="00B009AD"/>
    <w:rsid w:val="00B00A0E"/>
    <w:rsid w:val="00B00BE6"/>
    <w:rsid w:val="00B00C28"/>
    <w:rsid w:val="00B0112C"/>
    <w:rsid w:val="00B012B6"/>
    <w:rsid w:val="00B0160B"/>
    <w:rsid w:val="00B01A77"/>
    <w:rsid w:val="00B02476"/>
    <w:rsid w:val="00B033A8"/>
    <w:rsid w:val="00B0364A"/>
    <w:rsid w:val="00B036B6"/>
    <w:rsid w:val="00B03C79"/>
    <w:rsid w:val="00B03F3B"/>
    <w:rsid w:val="00B03F60"/>
    <w:rsid w:val="00B04254"/>
    <w:rsid w:val="00B0484A"/>
    <w:rsid w:val="00B04971"/>
    <w:rsid w:val="00B04AF5"/>
    <w:rsid w:val="00B04C48"/>
    <w:rsid w:val="00B0512D"/>
    <w:rsid w:val="00B05AC4"/>
    <w:rsid w:val="00B0620A"/>
    <w:rsid w:val="00B06527"/>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D2E"/>
    <w:rsid w:val="00B142CE"/>
    <w:rsid w:val="00B146F8"/>
    <w:rsid w:val="00B1499A"/>
    <w:rsid w:val="00B14C92"/>
    <w:rsid w:val="00B14F81"/>
    <w:rsid w:val="00B14FFD"/>
    <w:rsid w:val="00B15233"/>
    <w:rsid w:val="00B15711"/>
    <w:rsid w:val="00B1574F"/>
    <w:rsid w:val="00B158A3"/>
    <w:rsid w:val="00B15EAC"/>
    <w:rsid w:val="00B16BAB"/>
    <w:rsid w:val="00B16BD6"/>
    <w:rsid w:val="00B17355"/>
    <w:rsid w:val="00B176B5"/>
    <w:rsid w:val="00B17AD4"/>
    <w:rsid w:val="00B17D70"/>
    <w:rsid w:val="00B17DF1"/>
    <w:rsid w:val="00B2032C"/>
    <w:rsid w:val="00B204B5"/>
    <w:rsid w:val="00B20625"/>
    <w:rsid w:val="00B20800"/>
    <w:rsid w:val="00B20EFA"/>
    <w:rsid w:val="00B20F0A"/>
    <w:rsid w:val="00B20F8C"/>
    <w:rsid w:val="00B21342"/>
    <w:rsid w:val="00B21F21"/>
    <w:rsid w:val="00B2279B"/>
    <w:rsid w:val="00B22E28"/>
    <w:rsid w:val="00B23188"/>
    <w:rsid w:val="00B2321D"/>
    <w:rsid w:val="00B232C8"/>
    <w:rsid w:val="00B2395F"/>
    <w:rsid w:val="00B239D9"/>
    <w:rsid w:val="00B23D31"/>
    <w:rsid w:val="00B23F61"/>
    <w:rsid w:val="00B24112"/>
    <w:rsid w:val="00B24497"/>
    <w:rsid w:val="00B2479F"/>
    <w:rsid w:val="00B247C4"/>
    <w:rsid w:val="00B2500E"/>
    <w:rsid w:val="00B251EA"/>
    <w:rsid w:val="00B2636C"/>
    <w:rsid w:val="00B26A5E"/>
    <w:rsid w:val="00B2792E"/>
    <w:rsid w:val="00B27961"/>
    <w:rsid w:val="00B27A82"/>
    <w:rsid w:val="00B302E7"/>
    <w:rsid w:val="00B31685"/>
    <w:rsid w:val="00B31B72"/>
    <w:rsid w:val="00B31F4D"/>
    <w:rsid w:val="00B3214B"/>
    <w:rsid w:val="00B324EE"/>
    <w:rsid w:val="00B3257A"/>
    <w:rsid w:val="00B32B8C"/>
    <w:rsid w:val="00B32F66"/>
    <w:rsid w:val="00B3318D"/>
    <w:rsid w:val="00B331D7"/>
    <w:rsid w:val="00B33A6C"/>
    <w:rsid w:val="00B34602"/>
    <w:rsid w:val="00B347CA"/>
    <w:rsid w:val="00B34886"/>
    <w:rsid w:val="00B34C3E"/>
    <w:rsid w:val="00B34C72"/>
    <w:rsid w:val="00B34C75"/>
    <w:rsid w:val="00B34D39"/>
    <w:rsid w:val="00B353F0"/>
    <w:rsid w:val="00B35431"/>
    <w:rsid w:val="00B3607E"/>
    <w:rsid w:val="00B36240"/>
    <w:rsid w:val="00B36941"/>
    <w:rsid w:val="00B36A4E"/>
    <w:rsid w:val="00B36F2F"/>
    <w:rsid w:val="00B37588"/>
    <w:rsid w:val="00B37811"/>
    <w:rsid w:val="00B37B7C"/>
    <w:rsid w:val="00B37C77"/>
    <w:rsid w:val="00B37D12"/>
    <w:rsid w:val="00B402F6"/>
    <w:rsid w:val="00B40844"/>
    <w:rsid w:val="00B4138F"/>
    <w:rsid w:val="00B424CF"/>
    <w:rsid w:val="00B42697"/>
    <w:rsid w:val="00B4273E"/>
    <w:rsid w:val="00B427BB"/>
    <w:rsid w:val="00B429FF"/>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74C9"/>
    <w:rsid w:val="00B47593"/>
    <w:rsid w:val="00B4793B"/>
    <w:rsid w:val="00B47E9E"/>
    <w:rsid w:val="00B502C4"/>
    <w:rsid w:val="00B50A56"/>
    <w:rsid w:val="00B50F08"/>
    <w:rsid w:val="00B5106F"/>
    <w:rsid w:val="00B513BC"/>
    <w:rsid w:val="00B51492"/>
    <w:rsid w:val="00B528E1"/>
    <w:rsid w:val="00B529F2"/>
    <w:rsid w:val="00B52CE2"/>
    <w:rsid w:val="00B52DAC"/>
    <w:rsid w:val="00B52E2D"/>
    <w:rsid w:val="00B53373"/>
    <w:rsid w:val="00B53E5F"/>
    <w:rsid w:val="00B54E2E"/>
    <w:rsid w:val="00B5564C"/>
    <w:rsid w:val="00B55D82"/>
    <w:rsid w:val="00B55F1C"/>
    <w:rsid w:val="00B562AB"/>
    <w:rsid w:val="00B564A6"/>
    <w:rsid w:val="00B56958"/>
    <w:rsid w:val="00B569DC"/>
    <w:rsid w:val="00B56BDB"/>
    <w:rsid w:val="00B57C13"/>
    <w:rsid w:val="00B57D0F"/>
    <w:rsid w:val="00B605CE"/>
    <w:rsid w:val="00B60D28"/>
    <w:rsid w:val="00B627B4"/>
    <w:rsid w:val="00B62B4A"/>
    <w:rsid w:val="00B62D08"/>
    <w:rsid w:val="00B63708"/>
    <w:rsid w:val="00B637BD"/>
    <w:rsid w:val="00B64607"/>
    <w:rsid w:val="00B659F6"/>
    <w:rsid w:val="00B66032"/>
    <w:rsid w:val="00B66065"/>
    <w:rsid w:val="00B66377"/>
    <w:rsid w:val="00B6638C"/>
    <w:rsid w:val="00B6644A"/>
    <w:rsid w:val="00B675F1"/>
    <w:rsid w:val="00B6796F"/>
    <w:rsid w:val="00B67E4E"/>
    <w:rsid w:val="00B67E89"/>
    <w:rsid w:val="00B70411"/>
    <w:rsid w:val="00B71656"/>
    <w:rsid w:val="00B71739"/>
    <w:rsid w:val="00B71944"/>
    <w:rsid w:val="00B71B03"/>
    <w:rsid w:val="00B71C03"/>
    <w:rsid w:val="00B71ECC"/>
    <w:rsid w:val="00B71F58"/>
    <w:rsid w:val="00B72588"/>
    <w:rsid w:val="00B7261C"/>
    <w:rsid w:val="00B72AD1"/>
    <w:rsid w:val="00B72F2D"/>
    <w:rsid w:val="00B73A79"/>
    <w:rsid w:val="00B73EA9"/>
    <w:rsid w:val="00B750FB"/>
    <w:rsid w:val="00B75443"/>
    <w:rsid w:val="00B754D4"/>
    <w:rsid w:val="00B7599D"/>
    <w:rsid w:val="00B75C16"/>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41B2"/>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F4A"/>
    <w:rsid w:val="00B91248"/>
    <w:rsid w:val="00B915C4"/>
    <w:rsid w:val="00B9167C"/>
    <w:rsid w:val="00B91682"/>
    <w:rsid w:val="00B91CD4"/>
    <w:rsid w:val="00B9241B"/>
    <w:rsid w:val="00B92CAD"/>
    <w:rsid w:val="00B92FC6"/>
    <w:rsid w:val="00B93415"/>
    <w:rsid w:val="00B934A6"/>
    <w:rsid w:val="00B939C2"/>
    <w:rsid w:val="00B93DAF"/>
    <w:rsid w:val="00B93E50"/>
    <w:rsid w:val="00B93EB2"/>
    <w:rsid w:val="00B9467B"/>
    <w:rsid w:val="00B9520D"/>
    <w:rsid w:val="00B95C2E"/>
    <w:rsid w:val="00B963CA"/>
    <w:rsid w:val="00B96BB9"/>
    <w:rsid w:val="00B96FDE"/>
    <w:rsid w:val="00B972D8"/>
    <w:rsid w:val="00BA0184"/>
    <w:rsid w:val="00BA0B51"/>
    <w:rsid w:val="00BA0EB8"/>
    <w:rsid w:val="00BA100B"/>
    <w:rsid w:val="00BA102E"/>
    <w:rsid w:val="00BA1190"/>
    <w:rsid w:val="00BA11CD"/>
    <w:rsid w:val="00BA1B5F"/>
    <w:rsid w:val="00BA1D2A"/>
    <w:rsid w:val="00BA242F"/>
    <w:rsid w:val="00BA2686"/>
    <w:rsid w:val="00BA3208"/>
    <w:rsid w:val="00BA3375"/>
    <w:rsid w:val="00BA4331"/>
    <w:rsid w:val="00BA47B1"/>
    <w:rsid w:val="00BA4EC8"/>
    <w:rsid w:val="00BA522A"/>
    <w:rsid w:val="00BA55F5"/>
    <w:rsid w:val="00BA58C5"/>
    <w:rsid w:val="00BA6253"/>
    <w:rsid w:val="00BA62C3"/>
    <w:rsid w:val="00BA6616"/>
    <w:rsid w:val="00BA6620"/>
    <w:rsid w:val="00BA6C14"/>
    <w:rsid w:val="00BA6CF0"/>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58A1"/>
    <w:rsid w:val="00BB6176"/>
    <w:rsid w:val="00BB629D"/>
    <w:rsid w:val="00BB62BF"/>
    <w:rsid w:val="00BB66F1"/>
    <w:rsid w:val="00BB6819"/>
    <w:rsid w:val="00BB7016"/>
    <w:rsid w:val="00BB743D"/>
    <w:rsid w:val="00BB7839"/>
    <w:rsid w:val="00BB7A50"/>
    <w:rsid w:val="00BB7B1D"/>
    <w:rsid w:val="00BB7E7E"/>
    <w:rsid w:val="00BB7FBD"/>
    <w:rsid w:val="00BC091D"/>
    <w:rsid w:val="00BC0FA8"/>
    <w:rsid w:val="00BC1299"/>
    <w:rsid w:val="00BC1873"/>
    <w:rsid w:val="00BC2423"/>
    <w:rsid w:val="00BC2564"/>
    <w:rsid w:val="00BC25EA"/>
    <w:rsid w:val="00BC3A44"/>
    <w:rsid w:val="00BC4B81"/>
    <w:rsid w:val="00BC4F8F"/>
    <w:rsid w:val="00BC5D14"/>
    <w:rsid w:val="00BC5DDA"/>
    <w:rsid w:val="00BC5E9D"/>
    <w:rsid w:val="00BC6340"/>
    <w:rsid w:val="00BC6492"/>
    <w:rsid w:val="00BC6564"/>
    <w:rsid w:val="00BC6EA1"/>
    <w:rsid w:val="00BC7165"/>
    <w:rsid w:val="00BC7578"/>
    <w:rsid w:val="00BC7D05"/>
    <w:rsid w:val="00BD0DD1"/>
    <w:rsid w:val="00BD0E2E"/>
    <w:rsid w:val="00BD171D"/>
    <w:rsid w:val="00BD1DD0"/>
    <w:rsid w:val="00BD1FE4"/>
    <w:rsid w:val="00BD2318"/>
    <w:rsid w:val="00BD24B7"/>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CC5"/>
    <w:rsid w:val="00BD7DD8"/>
    <w:rsid w:val="00BD7E4D"/>
    <w:rsid w:val="00BD7F7D"/>
    <w:rsid w:val="00BE0DD0"/>
    <w:rsid w:val="00BE18B5"/>
    <w:rsid w:val="00BE1AF2"/>
    <w:rsid w:val="00BE1CB5"/>
    <w:rsid w:val="00BE23C1"/>
    <w:rsid w:val="00BE2B54"/>
    <w:rsid w:val="00BE344C"/>
    <w:rsid w:val="00BE3800"/>
    <w:rsid w:val="00BE3A22"/>
    <w:rsid w:val="00BE40A4"/>
    <w:rsid w:val="00BE466E"/>
    <w:rsid w:val="00BE4C2D"/>
    <w:rsid w:val="00BE538B"/>
    <w:rsid w:val="00BE5434"/>
    <w:rsid w:val="00BE55CF"/>
    <w:rsid w:val="00BE5B02"/>
    <w:rsid w:val="00BE6508"/>
    <w:rsid w:val="00BE6516"/>
    <w:rsid w:val="00BE7164"/>
    <w:rsid w:val="00BE719C"/>
    <w:rsid w:val="00BE762A"/>
    <w:rsid w:val="00BE7E44"/>
    <w:rsid w:val="00BF0003"/>
    <w:rsid w:val="00BF056D"/>
    <w:rsid w:val="00BF0959"/>
    <w:rsid w:val="00BF126F"/>
    <w:rsid w:val="00BF17C1"/>
    <w:rsid w:val="00BF1B3F"/>
    <w:rsid w:val="00BF2BDB"/>
    <w:rsid w:val="00BF38BC"/>
    <w:rsid w:val="00BF3B33"/>
    <w:rsid w:val="00BF3D39"/>
    <w:rsid w:val="00BF3DF2"/>
    <w:rsid w:val="00BF3EC8"/>
    <w:rsid w:val="00BF4B94"/>
    <w:rsid w:val="00BF4BCF"/>
    <w:rsid w:val="00BF4D52"/>
    <w:rsid w:val="00BF53DB"/>
    <w:rsid w:val="00BF5BE6"/>
    <w:rsid w:val="00BF5C69"/>
    <w:rsid w:val="00BF5F37"/>
    <w:rsid w:val="00BF6ABA"/>
    <w:rsid w:val="00BF7071"/>
    <w:rsid w:val="00BF7097"/>
    <w:rsid w:val="00BF73FB"/>
    <w:rsid w:val="00BF7783"/>
    <w:rsid w:val="00BF78CD"/>
    <w:rsid w:val="00BF7F4F"/>
    <w:rsid w:val="00C00316"/>
    <w:rsid w:val="00C004CA"/>
    <w:rsid w:val="00C01B77"/>
    <w:rsid w:val="00C01E96"/>
    <w:rsid w:val="00C02117"/>
    <w:rsid w:val="00C024E2"/>
    <w:rsid w:val="00C0259B"/>
    <w:rsid w:val="00C03042"/>
    <w:rsid w:val="00C0368D"/>
    <w:rsid w:val="00C03E38"/>
    <w:rsid w:val="00C03E60"/>
    <w:rsid w:val="00C048D8"/>
    <w:rsid w:val="00C04999"/>
    <w:rsid w:val="00C0504F"/>
    <w:rsid w:val="00C050CA"/>
    <w:rsid w:val="00C05811"/>
    <w:rsid w:val="00C05A6D"/>
    <w:rsid w:val="00C05F82"/>
    <w:rsid w:val="00C0669D"/>
    <w:rsid w:val="00C06FC0"/>
    <w:rsid w:val="00C07228"/>
    <w:rsid w:val="00C077E6"/>
    <w:rsid w:val="00C07DA2"/>
    <w:rsid w:val="00C10068"/>
    <w:rsid w:val="00C101C5"/>
    <w:rsid w:val="00C10695"/>
    <w:rsid w:val="00C10699"/>
    <w:rsid w:val="00C108FD"/>
    <w:rsid w:val="00C10A09"/>
    <w:rsid w:val="00C10AAD"/>
    <w:rsid w:val="00C10E6F"/>
    <w:rsid w:val="00C10F6F"/>
    <w:rsid w:val="00C113C5"/>
    <w:rsid w:val="00C11AE3"/>
    <w:rsid w:val="00C1257E"/>
    <w:rsid w:val="00C13186"/>
    <w:rsid w:val="00C13EB9"/>
    <w:rsid w:val="00C1467B"/>
    <w:rsid w:val="00C146C1"/>
    <w:rsid w:val="00C14832"/>
    <w:rsid w:val="00C14840"/>
    <w:rsid w:val="00C14F5C"/>
    <w:rsid w:val="00C15227"/>
    <w:rsid w:val="00C1573A"/>
    <w:rsid w:val="00C16044"/>
    <w:rsid w:val="00C1623F"/>
    <w:rsid w:val="00C16280"/>
    <w:rsid w:val="00C1634B"/>
    <w:rsid w:val="00C168E1"/>
    <w:rsid w:val="00C16907"/>
    <w:rsid w:val="00C16AA2"/>
    <w:rsid w:val="00C17D92"/>
    <w:rsid w:val="00C20535"/>
    <w:rsid w:val="00C208CC"/>
    <w:rsid w:val="00C20E85"/>
    <w:rsid w:val="00C214CC"/>
    <w:rsid w:val="00C22EE2"/>
    <w:rsid w:val="00C22F05"/>
    <w:rsid w:val="00C23519"/>
    <w:rsid w:val="00C23710"/>
    <w:rsid w:val="00C23AF8"/>
    <w:rsid w:val="00C23E2F"/>
    <w:rsid w:val="00C25533"/>
    <w:rsid w:val="00C256C6"/>
    <w:rsid w:val="00C259DA"/>
    <w:rsid w:val="00C25B60"/>
    <w:rsid w:val="00C26707"/>
    <w:rsid w:val="00C26A70"/>
    <w:rsid w:val="00C27043"/>
    <w:rsid w:val="00C2733F"/>
    <w:rsid w:val="00C27394"/>
    <w:rsid w:val="00C273FC"/>
    <w:rsid w:val="00C27407"/>
    <w:rsid w:val="00C27DFD"/>
    <w:rsid w:val="00C30A67"/>
    <w:rsid w:val="00C30F12"/>
    <w:rsid w:val="00C313E5"/>
    <w:rsid w:val="00C3149F"/>
    <w:rsid w:val="00C31F97"/>
    <w:rsid w:val="00C323B9"/>
    <w:rsid w:val="00C32C71"/>
    <w:rsid w:val="00C332F5"/>
    <w:rsid w:val="00C3399A"/>
    <w:rsid w:val="00C33D20"/>
    <w:rsid w:val="00C33F67"/>
    <w:rsid w:val="00C347E1"/>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A59"/>
    <w:rsid w:val="00C43266"/>
    <w:rsid w:val="00C435EA"/>
    <w:rsid w:val="00C43EEF"/>
    <w:rsid w:val="00C44539"/>
    <w:rsid w:val="00C44E6D"/>
    <w:rsid w:val="00C45132"/>
    <w:rsid w:val="00C45168"/>
    <w:rsid w:val="00C45BC2"/>
    <w:rsid w:val="00C45F4B"/>
    <w:rsid w:val="00C46061"/>
    <w:rsid w:val="00C46EA8"/>
    <w:rsid w:val="00C470E7"/>
    <w:rsid w:val="00C47493"/>
    <w:rsid w:val="00C47C0E"/>
    <w:rsid w:val="00C47D39"/>
    <w:rsid w:val="00C47E4D"/>
    <w:rsid w:val="00C50397"/>
    <w:rsid w:val="00C50440"/>
    <w:rsid w:val="00C50AC9"/>
    <w:rsid w:val="00C5187E"/>
    <w:rsid w:val="00C52841"/>
    <w:rsid w:val="00C52CCB"/>
    <w:rsid w:val="00C53068"/>
    <w:rsid w:val="00C53165"/>
    <w:rsid w:val="00C53651"/>
    <w:rsid w:val="00C53B72"/>
    <w:rsid w:val="00C544B2"/>
    <w:rsid w:val="00C54A21"/>
    <w:rsid w:val="00C54E2C"/>
    <w:rsid w:val="00C5548E"/>
    <w:rsid w:val="00C55686"/>
    <w:rsid w:val="00C55B5B"/>
    <w:rsid w:val="00C56823"/>
    <w:rsid w:val="00C5751E"/>
    <w:rsid w:val="00C57A74"/>
    <w:rsid w:val="00C57D47"/>
    <w:rsid w:val="00C600FC"/>
    <w:rsid w:val="00C60252"/>
    <w:rsid w:val="00C6064B"/>
    <w:rsid w:val="00C60903"/>
    <w:rsid w:val="00C609BB"/>
    <w:rsid w:val="00C60ADD"/>
    <w:rsid w:val="00C60E6D"/>
    <w:rsid w:val="00C60F11"/>
    <w:rsid w:val="00C61512"/>
    <w:rsid w:val="00C61DA5"/>
    <w:rsid w:val="00C621FD"/>
    <w:rsid w:val="00C625DB"/>
    <w:rsid w:val="00C62B87"/>
    <w:rsid w:val="00C62C5F"/>
    <w:rsid w:val="00C62F5B"/>
    <w:rsid w:val="00C62FCE"/>
    <w:rsid w:val="00C631C7"/>
    <w:rsid w:val="00C63331"/>
    <w:rsid w:val="00C6338B"/>
    <w:rsid w:val="00C639DB"/>
    <w:rsid w:val="00C64184"/>
    <w:rsid w:val="00C644E3"/>
    <w:rsid w:val="00C647AF"/>
    <w:rsid w:val="00C649F2"/>
    <w:rsid w:val="00C64CEB"/>
    <w:rsid w:val="00C6506A"/>
    <w:rsid w:val="00C6519B"/>
    <w:rsid w:val="00C6550D"/>
    <w:rsid w:val="00C65523"/>
    <w:rsid w:val="00C65ECA"/>
    <w:rsid w:val="00C661DD"/>
    <w:rsid w:val="00C66656"/>
    <w:rsid w:val="00C66C80"/>
    <w:rsid w:val="00C66DC8"/>
    <w:rsid w:val="00C66FC0"/>
    <w:rsid w:val="00C67AA4"/>
    <w:rsid w:val="00C67C40"/>
    <w:rsid w:val="00C70BB4"/>
    <w:rsid w:val="00C713EC"/>
    <w:rsid w:val="00C71F1C"/>
    <w:rsid w:val="00C72AD3"/>
    <w:rsid w:val="00C72EB3"/>
    <w:rsid w:val="00C734C6"/>
    <w:rsid w:val="00C73A6D"/>
    <w:rsid w:val="00C73E1B"/>
    <w:rsid w:val="00C74357"/>
    <w:rsid w:val="00C7446B"/>
    <w:rsid w:val="00C744D5"/>
    <w:rsid w:val="00C74767"/>
    <w:rsid w:val="00C747E2"/>
    <w:rsid w:val="00C7488B"/>
    <w:rsid w:val="00C756D0"/>
    <w:rsid w:val="00C75ACC"/>
    <w:rsid w:val="00C75C69"/>
    <w:rsid w:val="00C75D23"/>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5228"/>
    <w:rsid w:val="00C8529D"/>
    <w:rsid w:val="00C852C3"/>
    <w:rsid w:val="00C85474"/>
    <w:rsid w:val="00C858F3"/>
    <w:rsid w:val="00C85D08"/>
    <w:rsid w:val="00C85D65"/>
    <w:rsid w:val="00C861AE"/>
    <w:rsid w:val="00C86774"/>
    <w:rsid w:val="00C86AA3"/>
    <w:rsid w:val="00C87158"/>
    <w:rsid w:val="00C873B5"/>
    <w:rsid w:val="00C87919"/>
    <w:rsid w:val="00C87D4A"/>
    <w:rsid w:val="00C908FF"/>
    <w:rsid w:val="00C90CC0"/>
    <w:rsid w:val="00C91592"/>
    <w:rsid w:val="00C9171F"/>
    <w:rsid w:val="00C9196B"/>
    <w:rsid w:val="00C91B92"/>
    <w:rsid w:val="00C91D77"/>
    <w:rsid w:val="00C92149"/>
    <w:rsid w:val="00C921A7"/>
    <w:rsid w:val="00C9269B"/>
    <w:rsid w:val="00C9276A"/>
    <w:rsid w:val="00C92A3A"/>
    <w:rsid w:val="00C92E43"/>
    <w:rsid w:val="00C92FE2"/>
    <w:rsid w:val="00C93561"/>
    <w:rsid w:val="00C93ADE"/>
    <w:rsid w:val="00C94A28"/>
    <w:rsid w:val="00C94DA2"/>
    <w:rsid w:val="00C94DB2"/>
    <w:rsid w:val="00C95BB0"/>
    <w:rsid w:val="00C96A55"/>
    <w:rsid w:val="00C96E10"/>
    <w:rsid w:val="00C970DC"/>
    <w:rsid w:val="00CA0ED0"/>
    <w:rsid w:val="00CA1180"/>
    <w:rsid w:val="00CA144C"/>
    <w:rsid w:val="00CA19E8"/>
    <w:rsid w:val="00CA2258"/>
    <w:rsid w:val="00CA241B"/>
    <w:rsid w:val="00CA2792"/>
    <w:rsid w:val="00CA2AEB"/>
    <w:rsid w:val="00CA2AFA"/>
    <w:rsid w:val="00CA2E3C"/>
    <w:rsid w:val="00CA31B9"/>
    <w:rsid w:val="00CA359E"/>
    <w:rsid w:val="00CA35B6"/>
    <w:rsid w:val="00CA3691"/>
    <w:rsid w:val="00CA38CE"/>
    <w:rsid w:val="00CA39FF"/>
    <w:rsid w:val="00CA3D48"/>
    <w:rsid w:val="00CA4273"/>
    <w:rsid w:val="00CA4D9D"/>
    <w:rsid w:val="00CA511D"/>
    <w:rsid w:val="00CA55EB"/>
    <w:rsid w:val="00CA5EB6"/>
    <w:rsid w:val="00CA621C"/>
    <w:rsid w:val="00CA655F"/>
    <w:rsid w:val="00CA7420"/>
    <w:rsid w:val="00CB0CF6"/>
    <w:rsid w:val="00CB0E5B"/>
    <w:rsid w:val="00CB0FF8"/>
    <w:rsid w:val="00CB1395"/>
    <w:rsid w:val="00CB1A35"/>
    <w:rsid w:val="00CB1FB8"/>
    <w:rsid w:val="00CB2371"/>
    <w:rsid w:val="00CB26A5"/>
    <w:rsid w:val="00CB2818"/>
    <w:rsid w:val="00CB2A05"/>
    <w:rsid w:val="00CB340C"/>
    <w:rsid w:val="00CB35B5"/>
    <w:rsid w:val="00CB3D5D"/>
    <w:rsid w:val="00CB44B0"/>
    <w:rsid w:val="00CB4658"/>
    <w:rsid w:val="00CB498D"/>
    <w:rsid w:val="00CB53B3"/>
    <w:rsid w:val="00CB56C6"/>
    <w:rsid w:val="00CB5E43"/>
    <w:rsid w:val="00CB5E54"/>
    <w:rsid w:val="00CB5EB0"/>
    <w:rsid w:val="00CB649B"/>
    <w:rsid w:val="00CB75E0"/>
    <w:rsid w:val="00CB7605"/>
    <w:rsid w:val="00CB7A86"/>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296"/>
    <w:rsid w:val="00CC4372"/>
    <w:rsid w:val="00CC4448"/>
    <w:rsid w:val="00CC4FFE"/>
    <w:rsid w:val="00CC514E"/>
    <w:rsid w:val="00CC547F"/>
    <w:rsid w:val="00CC5923"/>
    <w:rsid w:val="00CC5C8E"/>
    <w:rsid w:val="00CC5E5A"/>
    <w:rsid w:val="00CC66E0"/>
    <w:rsid w:val="00CC6B44"/>
    <w:rsid w:val="00CC6B7B"/>
    <w:rsid w:val="00CC6D8B"/>
    <w:rsid w:val="00CC6E9C"/>
    <w:rsid w:val="00CC71B5"/>
    <w:rsid w:val="00CC71CE"/>
    <w:rsid w:val="00CC7249"/>
    <w:rsid w:val="00CC7479"/>
    <w:rsid w:val="00CC7634"/>
    <w:rsid w:val="00CC7A9D"/>
    <w:rsid w:val="00CC7AE3"/>
    <w:rsid w:val="00CC7B62"/>
    <w:rsid w:val="00CC7BD7"/>
    <w:rsid w:val="00CC7C54"/>
    <w:rsid w:val="00CC7C7E"/>
    <w:rsid w:val="00CC7CDA"/>
    <w:rsid w:val="00CD0121"/>
    <w:rsid w:val="00CD0482"/>
    <w:rsid w:val="00CD08E5"/>
    <w:rsid w:val="00CD107C"/>
    <w:rsid w:val="00CD1464"/>
    <w:rsid w:val="00CD163B"/>
    <w:rsid w:val="00CD17F6"/>
    <w:rsid w:val="00CD1938"/>
    <w:rsid w:val="00CD1983"/>
    <w:rsid w:val="00CD1E11"/>
    <w:rsid w:val="00CD20E7"/>
    <w:rsid w:val="00CD2272"/>
    <w:rsid w:val="00CD231B"/>
    <w:rsid w:val="00CD2794"/>
    <w:rsid w:val="00CD3B4E"/>
    <w:rsid w:val="00CD41EE"/>
    <w:rsid w:val="00CD45DC"/>
    <w:rsid w:val="00CD469A"/>
    <w:rsid w:val="00CD5492"/>
    <w:rsid w:val="00CD595D"/>
    <w:rsid w:val="00CD5CAB"/>
    <w:rsid w:val="00CD5D96"/>
    <w:rsid w:val="00CD5F9A"/>
    <w:rsid w:val="00CD6590"/>
    <w:rsid w:val="00CD6596"/>
    <w:rsid w:val="00CD6B29"/>
    <w:rsid w:val="00CD6B7A"/>
    <w:rsid w:val="00CD6DB6"/>
    <w:rsid w:val="00CD7075"/>
    <w:rsid w:val="00CD7AEC"/>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5431"/>
    <w:rsid w:val="00CE5595"/>
    <w:rsid w:val="00CE5688"/>
    <w:rsid w:val="00CE5FB5"/>
    <w:rsid w:val="00CE5FBA"/>
    <w:rsid w:val="00CE6376"/>
    <w:rsid w:val="00CE6606"/>
    <w:rsid w:val="00CE6759"/>
    <w:rsid w:val="00CE7D6E"/>
    <w:rsid w:val="00CF0211"/>
    <w:rsid w:val="00CF0388"/>
    <w:rsid w:val="00CF0E4F"/>
    <w:rsid w:val="00CF17D7"/>
    <w:rsid w:val="00CF1887"/>
    <w:rsid w:val="00CF1A42"/>
    <w:rsid w:val="00CF1AB2"/>
    <w:rsid w:val="00CF1E8A"/>
    <w:rsid w:val="00CF2964"/>
    <w:rsid w:val="00CF34A0"/>
    <w:rsid w:val="00CF3873"/>
    <w:rsid w:val="00CF410E"/>
    <w:rsid w:val="00CF4562"/>
    <w:rsid w:val="00CF4C09"/>
    <w:rsid w:val="00CF5190"/>
    <w:rsid w:val="00CF5223"/>
    <w:rsid w:val="00CF52E6"/>
    <w:rsid w:val="00CF5928"/>
    <w:rsid w:val="00CF5B51"/>
    <w:rsid w:val="00CF6991"/>
    <w:rsid w:val="00CF6CD4"/>
    <w:rsid w:val="00CF7439"/>
    <w:rsid w:val="00CF7F4C"/>
    <w:rsid w:val="00D00382"/>
    <w:rsid w:val="00D00D18"/>
    <w:rsid w:val="00D00EDC"/>
    <w:rsid w:val="00D00EF7"/>
    <w:rsid w:val="00D010D1"/>
    <w:rsid w:val="00D010D8"/>
    <w:rsid w:val="00D01358"/>
    <w:rsid w:val="00D014E3"/>
    <w:rsid w:val="00D0218B"/>
    <w:rsid w:val="00D023C5"/>
    <w:rsid w:val="00D0291F"/>
    <w:rsid w:val="00D02CB9"/>
    <w:rsid w:val="00D0392B"/>
    <w:rsid w:val="00D03C46"/>
    <w:rsid w:val="00D03D0D"/>
    <w:rsid w:val="00D042D1"/>
    <w:rsid w:val="00D04765"/>
    <w:rsid w:val="00D0542D"/>
    <w:rsid w:val="00D0560B"/>
    <w:rsid w:val="00D05A2C"/>
    <w:rsid w:val="00D05B07"/>
    <w:rsid w:val="00D05B6A"/>
    <w:rsid w:val="00D05DA6"/>
    <w:rsid w:val="00D05DC9"/>
    <w:rsid w:val="00D061E5"/>
    <w:rsid w:val="00D062A5"/>
    <w:rsid w:val="00D063B3"/>
    <w:rsid w:val="00D0644E"/>
    <w:rsid w:val="00D065A0"/>
    <w:rsid w:val="00D0689A"/>
    <w:rsid w:val="00D06D5E"/>
    <w:rsid w:val="00D07BD7"/>
    <w:rsid w:val="00D07C1B"/>
    <w:rsid w:val="00D10296"/>
    <w:rsid w:val="00D10CAD"/>
    <w:rsid w:val="00D10FD7"/>
    <w:rsid w:val="00D1105B"/>
    <w:rsid w:val="00D116B2"/>
    <w:rsid w:val="00D1182B"/>
    <w:rsid w:val="00D11EF4"/>
    <w:rsid w:val="00D127D9"/>
    <w:rsid w:val="00D12BB6"/>
    <w:rsid w:val="00D12BD9"/>
    <w:rsid w:val="00D12F0C"/>
    <w:rsid w:val="00D1312A"/>
    <w:rsid w:val="00D13DE5"/>
    <w:rsid w:val="00D13F31"/>
    <w:rsid w:val="00D1432C"/>
    <w:rsid w:val="00D1541F"/>
    <w:rsid w:val="00D156D6"/>
    <w:rsid w:val="00D15854"/>
    <w:rsid w:val="00D15D59"/>
    <w:rsid w:val="00D15FFA"/>
    <w:rsid w:val="00D16ED2"/>
    <w:rsid w:val="00D17462"/>
    <w:rsid w:val="00D17762"/>
    <w:rsid w:val="00D17790"/>
    <w:rsid w:val="00D20173"/>
    <w:rsid w:val="00D20177"/>
    <w:rsid w:val="00D20499"/>
    <w:rsid w:val="00D209F3"/>
    <w:rsid w:val="00D20ADD"/>
    <w:rsid w:val="00D2141E"/>
    <w:rsid w:val="00D21A24"/>
    <w:rsid w:val="00D21DA1"/>
    <w:rsid w:val="00D22384"/>
    <w:rsid w:val="00D229A3"/>
    <w:rsid w:val="00D22F90"/>
    <w:rsid w:val="00D2458F"/>
    <w:rsid w:val="00D2470B"/>
    <w:rsid w:val="00D248AA"/>
    <w:rsid w:val="00D24B69"/>
    <w:rsid w:val="00D24D97"/>
    <w:rsid w:val="00D24DA8"/>
    <w:rsid w:val="00D250D1"/>
    <w:rsid w:val="00D2538B"/>
    <w:rsid w:val="00D256AF"/>
    <w:rsid w:val="00D2582E"/>
    <w:rsid w:val="00D258A6"/>
    <w:rsid w:val="00D25E7E"/>
    <w:rsid w:val="00D25FF9"/>
    <w:rsid w:val="00D26B91"/>
    <w:rsid w:val="00D27004"/>
    <w:rsid w:val="00D27E57"/>
    <w:rsid w:val="00D302A9"/>
    <w:rsid w:val="00D30765"/>
    <w:rsid w:val="00D30ACF"/>
    <w:rsid w:val="00D30BBC"/>
    <w:rsid w:val="00D30F49"/>
    <w:rsid w:val="00D31287"/>
    <w:rsid w:val="00D31D47"/>
    <w:rsid w:val="00D31EAD"/>
    <w:rsid w:val="00D31F90"/>
    <w:rsid w:val="00D32000"/>
    <w:rsid w:val="00D325CA"/>
    <w:rsid w:val="00D328CB"/>
    <w:rsid w:val="00D32CC2"/>
    <w:rsid w:val="00D32F6D"/>
    <w:rsid w:val="00D32FFD"/>
    <w:rsid w:val="00D3304A"/>
    <w:rsid w:val="00D3369B"/>
    <w:rsid w:val="00D33CE7"/>
    <w:rsid w:val="00D33E41"/>
    <w:rsid w:val="00D33FF3"/>
    <w:rsid w:val="00D343CF"/>
    <w:rsid w:val="00D3464C"/>
    <w:rsid w:val="00D35282"/>
    <w:rsid w:val="00D35437"/>
    <w:rsid w:val="00D354D6"/>
    <w:rsid w:val="00D3579E"/>
    <w:rsid w:val="00D35897"/>
    <w:rsid w:val="00D35C8F"/>
    <w:rsid w:val="00D35C93"/>
    <w:rsid w:val="00D35F11"/>
    <w:rsid w:val="00D36699"/>
    <w:rsid w:val="00D3762A"/>
    <w:rsid w:val="00D37960"/>
    <w:rsid w:val="00D37C45"/>
    <w:rsid w:val="00D406DE"/>
    <w:rsid w:val="00D40E0A"/>
    <w:rsid w:val="00D415F1"/>
    <w:rsid w:val="00D419EE"/>
    <w:rsid w:val="00D4238A"/>
    <w:rsid w:val="00D429E4"/>
    <w:rsid w:val="00D42BFD"/>
    <w:rsid w:val="00D42D58"/>
    <w:rsid w:val="00D438ED"/>
    <w:rsid w:val="00D4414B"/>
    <w:rsid w:val="00D442E2"/>
    <w:rsid w:val="00D44706"/>
    <w:rsid w:val="00D44BA4"/>
    <w:rsid w:val="00D44DF5"/>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41A8"/>
    <w:rsid w:val="00D546E9"/>
    <w:rsid w:val="00D55C7D"/>
    <w:rsid w:val="00D562C3"/>
    <w:rsid w:val="00D56C5E"/>
    <w:rsid w:val="00D56D6F"/>
    <w:rsid w:val="00D56E36"/>
    <w:rsid w:val="00D56F1A"/>
    <w:rsid w:val="00D572F7"/>
    <w:rsid w:val="00D57482"/>
    <w:rsid w:val="00D57E9F"/>
    <w:rsid w:val="00D60282"/>
    <w:rsid w:val="00D602E2"/>
    <w:rsid w:val="00D60456"/>
    <w:rsid w:val="00D605D9"/>
    <w:rsid w:val="00D606ED"/>
    <w:rsid w:val="00D607F9"/>
    <w:rsid w:val="00D60914"/>
    <w:rsid w:val="00D61571"/>
    <w:rsid w:val="00D619C5"/>
    <w:rsid w:val="00D62E20"/>
    <w:rsid w:val="00D62EB8"/>
    <w:rsid w:val="00D63A4C"/>
    <w:rsid w:val="00D63A4D"/>
    <w:rsid w:val="00D63E4D"/>
    <w:rsid w:val="00D6418D"/>
    <w:rsid w:val="00D643E0"/>
    <w:rsid w:val="00D6477D"/>
    <w:rsid w:val="00D64CDF"/>
    <w:rsid w:val="00D64F6A"/>
    <w:rsid w:val="00D650D6"/>
    <w:rsid w:val="00D65433"/>
    <w:rsid w:val="00D65F54"/>
    <w:rsid w:val="00D6753C"/>
    <w:rsid w:val="00D67A6D"/>
    <w:rsid w:val="00D67D6A"/>
    <w:rsid w:val="00D70D00"/>
    <w:rsid w:val="00D70F36"/>
    <w:rsid w:val="00D717B0"/>
    <w:rsid w:val="00D71A3D"/>
    <w:rsid w:val="00D71F21"/>
    <w:rsid w:val="00D7212C"/>
    <w:rsid w:val="00D72636"/>
    <w:rsid w:val="00D72708"/>
    <w:rsid w:val="00D72850"/>
    <w:rsid w:val="00D72F73"/>
    <w:rsid w:val="00D73382"/>
    <w:rsid w:val="00D735E3"/>
    <w:rsid w:val="00D73CC0"/>
    <w:rsid w:val="00D73E47"/>
    <w:rsid w:val="00D74175"/>
    <w:rsid w:val="00D7435D"/>
    <w:rsid w:val="00D74DE4"/>
    <w:rsid w:val="00D74F98"/>
    <w:rsid w:val="00D7523E"/>
    <w:rsid w:val="00D755C7"/>
    <w:rsid w:val="00D75A2F"/>
    <w:rsid w:val="00D75F0B"/>
    <w:rsid w:val="00D75FC8"/>
    <w:rsid w:val="00D765D2"/>
    <w:rsid w:val="00D76861"/>
    <w:rsid w:val="00D76DA4"/>
    <w:rsid w:val="00D76F06"/>
    <w:rsid w:val="00D77C1B"/>
    <w:rsid w:val="00D80029"/>
    <w:rsid w:val="00D8007F"/>
    <w:rsid w:val="00D8040C"/>
    <w:rsid w:val="00D8051E"/>
    <w:rsid w:val="00D80781"/>
    <w:rsid w:val="00D81111"/>
    <w:rsid w:val="00D81192"/>
    <w:rsid w:val="00D81777"/>
    <w:rsid w:val="00D81A61"/>
    <w:rsid w:val="00D81C61"/>
    <w:rsid w:val="00D81DE1"/>
    <w:rsid w:val="00D81F48"/>
    <w:rsid w:val="00D8221E"/>
    <w:rsid w:val="00D82D84"/>
    <w:rsid w:val="00D82E36"/>
    <w:rsid w:val="00D83177"/>
    <w:rsid w:val="00D833D3"/>
    <w:rsid w:val="00D8353B"/>
    <w:rsid w:val="00D837F2"/>
    <w:rsid w:val="00D83B28"/>
    <w:rsid w:val="00D83CF7"/>
    <w:rsid w:val="00D84726"/>
    <w:rsid w:val="00D84908"/>
    <w:rsid w:val="00D85059"/>
    <w:rsid w:val="00D85ED8"/>
    <w:rsid w:val="00D86513"/>
    <w:rsid w:val="00D865A8"/>
    <w:rsid w:val="00D86642"/>
    <w:rsid w:val="00D8668D"/>
    <w:rsid w:val="00D86DB9"/>
    <w:rsid w:val="00D870D8"/>
    <w:rsid w:val="00D871FF"/>
    <w:rsid w:val="00D878A4"/>
    <w:rsid w:val="00D901BB"/>
    <w:rsid w:val="00D904F7"/>
    <w:rsid w:val="00D90A27"/>
    <w:rsid w:val="00D90C75"/>
    <w:rsid w:val="00D90D6F"/>
    <w:rsid w:val="00D90DAB"/>
    <w:rsid w:val="00D90E0C"/>
    <w:rsid w:val="00D9105A"/>
    <w:rsid w:val="00D91257"/>
    <w:rsid w:val="00D91351"/>
    <w:rsid w:val="00D91414"/>
    <w:rsid w:val="00D914EE"/>
    <w:rsid w:val="00D9171C"/>
    <w:rsid w:val="00D91A34"/>
    <w:rsid w:val="00D926D4"/>
    <w:rsid w:val="00D92A0F"/>
    <w:rsid w:val="00D93781"/>
    <w:rsid w:val="00D93CE7"/>
    <w:rsid w:val="00D948FA"/>
    <w:rsid w:val="00D94EF9"/>
    <w:rsid w:val="00D953CD"/>
    <w:rsid w:val="00D95624"/>
    <w:rsid w:val="00D95A22"/>
    <w:rsid w:val="00D95BFC"/>
    <w:rsid w:val="00D95D6B"/>
    <w:rsid w:val="00D95F77"/>
    <w:rsid w:val="00D97154"/>
    <w:rsid w:val="00D971B7"/>
    <w:rsid w:val="00D97251"/>
    <w:rsid w:val="00D97424"/>
    <w:rsid w:val="00D97902"/>
    <w:rsid w:val="00D97A87"/>
    <w:rsid w:val="00D97BE7"/>
    <w:rsid w:val="00DA028B"/>
    <w:rsid w:val="00DA0821"/>
    <w:rsid w:val="00DA0866"/>
    <w:rsid w:val="00DA0C8F"/>
    <w:rsid w:val="00DA1131"/>
    <w:rsid w:val="00DA1548"/>
    <w:rsid w:val="00DA169C"/>
    <w:rsid w:val="00DA1809"/>
    <w:rsid w:val="00DA2497"/>
    <w:rsid w:val="00DA2C24"/>
    <w:rsid w:val="00DA2D48"/>
    <w:rsid w:val="00DA2E22"/>
    <w:rsid w:val="00DA3066"/>
    <w:rsid w:val="00DA317E"/>
    <w:rsid w:val="00DA3627"/>
    <w:rsid w:val="00DA40E8"/>
    <w:rsid w:val="00DA4380"/>
    <w:rsid w:val="00DA45C9"/>
    <w:rsid w:val="00DA4892"/>
    <w:rsid w:val="00DA552D"/>
    <w:rsid w:val="00DA56AC"/>
    <w:rsid w:val="00DA5A3C"/>
    <w:rsid w:val="00DA5FF3"/>
    <w:rsid w:val="00DA6661"/>
    <w:rsid w:val="00DA76A1"/>
    <w:rsid w:val="00DA7937"/>
    <w:rsid w:val="00DA799C"/>
    <w:rsid w:val="00DA7FC7"/>
    <w:rsid w:val="00DB00D0"/>
    <w:rsid w:val="00DB04A1"/>
    <w:rsid w:val="00DB08D3"/>
    <w:rsid w:val="00DB095E"/>
    <w:rsid w:val="00DB1670"/>
    <w:rsid w:val="00DB2525"/>
    <w:rsid w:val="00DB2E39"/>
    <w:rsid w:val="00DB2E80"/>
    <w:rsid w:val="00DB30D3"/>
    <w:rsid w:val="00DB322C"/>
    <w:rsid w:val="00DB3EC7"/>
    <w:rsid w:val="00DB3F29"/>
    <w:rsid w:val="00DB44D6"/>
    <w:rsid w:val="00DB5154"/>
    <w:rsid w:val="00DB5CC4"/>
    <w:rsid w:val="00DB5D60"/>
    <w:rsid w:val="00DB5F10"/>
    <w:rsid w:val="00DB6341"/>
    <w:rsid w:val="00DB6418"/>
    <w:rsid w:val="00DB64F6"/>
    <w:rsid w:val="00DB6880"/>
    <w:rsid w:val="00DB692F"/>
    <w:rsid w:val="00DB6C34"/>
    <w:rsid w:val="00DB6D3F"/>
    <w:rsid w:val="00DB75FC"/>
    <w:rsid w:val="00DB76E8"/>
    <w:rsid w:val="00DB785D"/>
    <w:rsid w:val="00DB791A"/>
    <w:rsid w:val="00DB7E43"/>
    <w:rsid w:val="00DB7E5D"/>
    <w:rsid w:val="00DB7FCE"/>
    <w:rsid w:val="00DB7FF0"/>
    <w:rsid w:val="00DC0281"/>
    <w:rsid w:val="00DC0288"/>
    <w:rsid w:val="00DC07D3"/>
    <w:rsid w:val="00DC09B6"/>
    <w:rsid w:val="00DC0C20"/>
    <w:rsid w:val="00DC0EFC"/>
    <w:rsid w:val="00DC1375"/>
    <w:rsid w:val="00DC1496"/>
    <w:rsid w:val="00DC1617"/>
    <w:rsid w:val="00DC1669"/>
    <w:rsid w:val="00DC17B7"/>
    <w:rsid w:val="00DC1885"/>
    <w:rsid w:val="00DC1CB0"/>
    <w:rsid w:val="00DC238E"/>
    <w:rsid w:val="00DC29A9"/>
    <w:rsid w:val="00DC37CC"/>
    <w:rsid w:val="00DC3DF9"/>
    <w:rsid w:val="00DC40D2"/>
    <w:rsid w:val="00DC48DC"/>
    <w:rsid w:val="00DC4A15"/>
    <w:rsid w:val="00DC5372"/>
    <w:rsid w:val="00DC5E89"/>
    <w:rsid w:val="00DC68CB"/>
    <w:rsid w:val="00DC6CB5"/>
    <w:rsid w:val="00DC7597"/>
    <w:rsid w:val="00DC75B1"/>
    <w:rsid w:val="00DC7765"/>
    <w:rsid w:val="00DC77BD"/>
    <w:rsid w:val="00DC7EF5"/>
    <w:rsid w:val="00DD0007"/>
    <w:rsid w:val="00DD0255"/>
    <w:rsid w:val="00DD0433"/>
    <w:rsid w:val="00DD082C"/>
    <w:rsid w:val="00DD0B43"/>
    <w:rsid w:val="00DD0EAA"/>
    <w:rsid w:val="00DD107E"/>
    <w:rsid w:val="00DD10A4"/>
    <w:rsid w:val="00DD1A23"/>
    <w:rsid w:val="00DD1DA1"/>
    <w:rsid w:val="00DD2962"/>
    <w:rsid w:val="00DD2DE1"/>
    <w:rsid w:val="00DD2E8D"/>
    <w:rsid w:val="00DD37A8"/>
    <w:rsid w:val="00DD3AF2"/>
    <w:rsid w:val="00DD3CC5"/>
    <w:rsid w:val="00DD4216"/>
    <w:rsid w:val="00DD44CC"/>
    <w:rsid w:val="00DD4ADE"/>
    <w:rsid w:val="00DD4F6B"/>
    <w:rsid w:val="00DD57CC"/>
    <w:rsid w:val="00DD5CCB"/>
    <w:rsid w:val="00DD5F92"/>
    <w:rsid w:val="00DD6461"/>
    <w:rsid w:val="00DD7017"/>
    <w:rsid w:val="00DD7418"/>
    <w:rsid w:val="00DD7584"/>
    <w:rsid w:val="00DD766A"/>
    <w:rsid w:val="00DD7928"/>
    <w:rsid w:val="00DD797F"/>
    <w:rsid w:val="00DE0380"/>
    <w:rsid w:val="00DE0654"/>
    <w:rsid w:val="00DE0700"/>
    <w:rsid w:val="00DE082C"/>
    <w:rsid w:val="00DE0B07"/>
    <w:rsid w:val="00DE0F52"/>
    <w:rsid w:val="00DE155D"/>
    <w:rsid w:val="00DE167F"/>
    <w:rsid w:val="00DE2596"/>
    <w:rsid w:val="00DE2D8F"/>
    <w:rsid w:val="00DE305B"/>
    <w:rsid w:val="00DE32DD"/>
    <w:rsid w:val="00DE468D"/>
    <w:rsid w:val="00DE4EC0"/>
    <w:rsid w:val="00DE614A"/>
    <w:rsid w:val="00DE617B"/>
    <w:rsid w:val="00DE665A"/>
    <w:rsid w:val="00DE678F"/>
    <w:rsid w:val="00DE6D0D"/>
    <w:rsid w:val="00DE6E3C"/>
    <w:rsid w:val="00DE6F1F"/>
    <w:rsid w:val="00DE7666"/>
    <w:rsid w:val="00DE7A20"/>
    <w:rsid w:val="00DF00AA"/>
    <w:rsid w:val="00DF0A20"/>
    <w:rsid w:val="00DF0C72"/>
    <w:rsid w:val="00DF11CD"/>
    <w:rsid w:val="00DF1722"/>
    <w:rsid w:val="00DF2015"/>
    <w:rsid w:val="00DF265E"/>
    <w:rsid w:val="00DF272C"/>
    <w:rsid w:val="00DF2D24"/>
    <w:rsid w:val="00DF2FB5"/>
    <w:rsid w:val="00DF36D4"/>
    <w:rsid w:val="00DF39E3"/>
    <w:rsid w:val="00DF3B74"/>
    <w:rsid w:val="00DF3BA4"/>
    <w:rsid w:val="00DF4487"/>
    <w:rsid w:val="00DF4D83"/>
    <w:rsid w:val="00DF508B"/>
    <w:rsid w:val="00DF5372"/>
    <w:rsid w:val="00DF54B3"/>
    <w:rsid w:val="00DF5728"/>
    <w:rsid w:val="00DF5933"/>
    <w:rsid w:val="00DF6877"/>
    <w:rsid w:val="00DF6B09"/>
    <w:rsid w:val="00DF7003"/>
    <w:rsid w:val="00DF755A"/>
    <w:rsid w:val="00DF77F4"/>
    <w:rsid w:val="00DF7EE3"/>
    <w:rsid w:val="00DF7F82"/>
    <w:rsid w:val="00E004FD"/>
    <w:rsid w:val="00E01E8D"/>
    <w:rsid w:val="00E01FAD"/>
    <w:rsid w:val="00E02139"/>
    <w:rsid w:val="00E0216B"/>
    <w:rsid w:val="00E02A18"/>
    <w:rsid w:val="00E03059"/>
    <w:rsid w:val="00E03546"/>
    <w:rsid w:val="00E03AFA"/>
    <w:rsid w:val="00E043AB"/>
    <w:rsid w:val="00E04401"/>
    <w:rsid w:val="00E047B5"/>
    <w:rsid w:val="00E04BCF"/>
    <w:rsid w:val="00E04F13"/>
    <w:rsid w:val="00E054C7"/>
    <w:rsid w:val="00E05996"/>
    <w:rsid w:val="00E05CD6"/>
    <w:rsid w:val="00E07219"/>
    <w:rsid w:val="00E0728F"/>
    <w:rsid w:val="00E073FF"/>
    <w:rsid w:val="00E07818"/>
    <w:rsid w:val="00E10F0F"/>
    <w:rsid w:val="00E11E94"/>
    <w:rsid w:val="00E11FA2"/>
    <w:rsid w:val="00E1202B"/>
    <w:rsid w:val="00E12188"/>
    <w:rsid w:val="00E121F4"/>
    <w:rsid w:val="00E12590"/>
    <w:rsid w:val="00E12A0B"/>
    <w:rsid w:val="00E14A58"/>
    <w:rsid w:val="00E14B95"/>
    <w:rsid w:val="00E154A4"/>
    <w:rsid w:val="00E15684"/>
    <w:rsid w:val="00E15C64"/>
    <w:rsid w:val="00E16254"/>
    <w:rsid w:val="00E169E4"/>
    <w:rsid w:val="00E16A39"/>
    <w:rsid w:val="00E17825"/>
    <w:rsid w:val="00E17EDD"/>
    <w:rsid w:val="00E200AB"/>
    <w:rsid w:val="00E2023A"/>
    <w:rsid w:val="00E2025F"/>
    <w:rsid w:val="00E2035E"/>
    <w:rsid w:val="00E207BE"/>
    <w:rsid w:val="00E20886"/>
    <w:rsid w:val="00E20BFE"/>
    <w:rsid w:val="00E20E9A"/>
    <w:rsid w:val="00E214C1"/>
    <w:rsid w:val="00E21539"/>
    <w:rsid w:val="00E21656"/>
    <w:rsid w:val="00E21C0B"/>
    <w:rsid w:val="00E21CE3"/>
    <w:rsid w:val="00E220C7"/>
    <w:rsid w:val="00E226BF"/>
    <w:rsid w:val="00E22AA9"/>
    <w:rsid w:val="00E22DEF"/>
    <w:rsid w:val="00E233CD"/>
    <w:rsid w:val="00E23596"/>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236"/>
    <w:rsid w:val="00E305C7"/>
    <w:rsid w:val="00E307CA"/>
    <w:rsid w:val="00E30910"/>
    <w:rsid w:val="00E31089"/>
    <w:rsid w:val="00E32095"/>
    <w:rsid w:val="00E32DA4"/>
    <w:rsid w:val="00E33671"/>
    <w:rsid w:val="00E3456A"/>
    <w:rsid w:val="00E34617"/>
    <w:rsid w:val="00E346E5"/>
    <w:rsid w:val="00E34E53"/>
    <w:rsid w:val="00E35914"/>
    <w:rsid w:val="00E35C7A"/>
    <w:rsid w:val="00E35D9C"/>
    <w:rsid w:val="00E35E3A"/>
    <w:rsid w:val="00E35E8A"/>
    <w:rsid w:val="00E36046"/>
    <w:rsid w:val="00E36349"/>
    <w:rsid w:val="00E36AC0"/>
    <w:rsid w:val="00E36C6C"/>
    <w:rsid w:val="00E36C95"/>
    <w:rsid w:val="00E4087F"/>
    <w:rsid w:val="00E4129D"/>
    <w:rsid w:val="00E415D8"/>
    <w:rsid w:val="00E42416"/>
    <w:rsid w:val="00E425EE"/>
    <w:rsid w:val="00E44199"/>
    <w:rsid w:val="00E44E65"/>
    <w:rsid w:val="00E4518B"/>
    <w:rsid w:val="00E454B0"/>
    <w:rsid w:val="00E454FB"/>
    <w:rsid w:val="00E45522"/>
    <w:rsid w:val="00E45796"/>
    <w:rsid w:val="00E45F84"/>
    <w:rsid w:val="00E4627E"/>
    <w:rsid w:val="00E462EC"/>
    <w:rsid w:val="00E46826"/>
    <w:rsid w:val="00E4695D"/>
    <w:rsid w:val="00E46BD3"/>
    <w:rsid w:val="00E4721E"/>
    <w:rsid w:val="00E474CF"/>
    <w:rsid w:val="00E47741"/>
    <w:rsid w:val="00E47DD1"/>
    <w:rsid w:val="00E50DE8"/>
    <w:rsid w:val="00E50E8B"/>
    <w:rsid w:val="00E50EA7"/>
    <w:rsid w:val="00E5194A"/>
    <w:rsid w:val="00E52310"/>
    <w:rsid w:val="00E52CFC"/>
    <w:rsid w:val="00E52D52"/>
    <w:rsid w:val="00E5359C"/>
    <w:rsid w:val="00E53666"/>
    <w:rsid w:val="00E53699"/>
    <w:rsid w:val="00E53875"/>
    <w:rsid w:val="00E53E50"/>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9A7"/>
    <w:rsid w:val="00E57A7C"/>
    <w:rsid w:val="00E57AF0"/>
    <w:rsid w:val="00E57ED3"/>
    <w:rsid w:val="00E57F9A"/>
    <w:rsid w:val="00E60453"/>
    <w:rsid w:val="00E60655"/>
    <w:rsid w:val="00E60851"/>
    <w:rsid w:val="00E6134D"/>
    <w:rsid w:val="00E61E68"/>
    <w:rsid w:val="00E620BB"/>
    <w:rsid w:val="00E623C6"/>
    <w:rsid w:val="00E62BAD"/>
    <w:rsid w:val="00E63168"/>
    <w:rsid w:val="00E63340"/>
    <w:rsid w:val="00E635E1"/>
    <w:rsid w:val="00E63723"/>
    <w:rsid w:val="00E63868"/>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8AA"/>
    <w:rsid w:val="00E70412"/>
    <w:rsid w:val="00E704F9"/>
    <w:rsid w:val="00E709CA"/>
    <w:rsid w:val="00E70AE0"/>
    <w:rsid w:val="00E70D58"/>
    <w:rsid w:val="00E71025"/>
    <w:rsid w:val="00E711F7"/>
    <w:rsid w:val="00E71256"/>
    <w:rsid w:val="00E71905"/>
    <w:rsid w:val="00E71D72"/>
    <w:rsid w:val="00E71EEA"/>
    <w:rsid w:val="00E722C8"/>
    <w:rsid w:val="00E727C3"/>
    <w:rsid w:val="00E73146"/>
    <w:rsid w:val="00E73182"/>
    <w:rsid w:val="00E7330E"/>
    <w:rsid w:val="00E73432"/>
    <w:rsid w:val="00E73464"/>
    <w:rsid w:val="00E73ADD"/>
    <w:rsid w:val="00E7420D"/>
    <w:rsid w:val="00E7436B"/>
    <w:rsid w:val="00E7477E"/>
    <w:rsid w:val="00E74E06"/>
    <w:rsid w:val="00E74E12"/>
    <w:rsid w:val="00E74FEB"/>
    <w:rsid w:val="00E752B0"/>
    <w:rsid w:val="00E759F3"/>
    <w:rsid w:val="00E75D12"/>
    <w:rsid w:val="00E76127"/>
    <w:rsid w:val="00E76245"/>
    <w:rsid w:val="00E7682D"/>
    <w:rsid w:val="00E76931"/>
    <w:rsid w:val="00E76A57"/>
    <w:rsid w:val="00E7711F"/>
    <w:rsid w:val="00E7714A"/>
    <w:rsid w:val="00E775D5"/>
    <w:rsid w:val="00E775DB"/>
    <w:rsid w:val="00E7768F"/>
    <w:rsid w:val="00E7784B"/>
    <w:rsid w:val="00E80094"/>
    <w:rsid w:val="00E805C1"/>
    <w:rsid w:val="00E8080E"/>
    <w:rsid w:val="00E80BE2"/>
    <w:rsid w:val="00E81B39"/>
    <w:rsid w:val="00E81B54"/>
    <w:rsid w:val="00E82174"/>
    <w:rsid w:val="00E82650"/>
    <w:rsid w:val="00E82FF5"/>
    <w:rsid w:val="00E83418"/>
    <w:rsid w:val="00E83493"/>
    <w:rsid w:val="00E83769"/>
    <w:rsid w:val="00E83B84"/>
    <w:rsid w:val="00E83CAE"/>
    <w:rsid w:val="00E84015"/>
    <w:rsid w:val="00E85797"/>
    <w:rsid w:val="00E8599C"/>
    <w:rsid w:val="00E85A91"/>
    <w:rsid w:val="00E85BDC"/>
    <w:rsid w:val="00E85E27"/>
    <w:rsid w:val="00E85E62"/>
    <w:rsid w:val="00E866BD"/>
    <w:rsid w:val="00E86C61"/>
    <w:rsid w:val="00E86E93"/>
    <w:rsid w:val="00E86F18"/>
    <w:rsid w:val="00E8745A"/>
    <w:rsid w:val="00E87924"/>
    <w:rsid w:val="00E9012A"/>
    <w:rsid w:val="00E903AC"/>
    <w:rsid w:val="00E90589"/>
    <w:rsid w:val="00E9093C"/>
    <w:rsid w:val="00E9116A"/>
    <w:rsid w:val="00E91373"/>
    <w:rsid w:val="00E9149B"/>
    <w:rsid w:val="00E91BAD"/>
    <w:rsid w:val="00E91C39"/>
    <w:rsid w:val="00E91C48"/>
    <w:rsid w:val="00E91D04"/>
    <w:rsid w:val="00E92B13"/>
    <w:rsid w:val="00E93941"/>
    <w:rsid w:val="00E93975"/>
    <w:rsid w:val="00E93E01"/>
    <w:rsid w:val="00E93E7A"/>
    <w:rsid w:val="00E94142"/>
    <w:rsid w:val="00E94238"/>
    <w:rsid w:val="00E94DF3"/>
    <w:rsid w:val="00E94DFF"/>
    <w:rsid w:val="00E94E8F"/>
    <w:rsid w:val="00E9581F"/>
    <w:rsid w:val="00E95889"/>
    <w:rsid w:val="00E95E0D"/>
    <w:rsid w:val="00E968BD"/>
    <w:rsid w:val="00E96F10"/>
    <w:rsid w:val="00E97B72"/>
    <w:rsid w:val="00E97CCB"/>
    <w:rsid w:val="00E97F34"/>
    <w:rsid w:val="00EA0472"/>
    <w:rsid w:val="00EA056D"/>
    <w:rsid w:val="00EA0D8C"/>
    <w:rsid w:val="00EA0E05"/>
    <w:rsid w:val="00EA114D"/>
    <w:rsid w:val="00EA129B"/>
    <w:rsid w:val="00EA16E6"/>
    <w:rsid w:val="00EA1987"/>
    <w:rsid w:val="00EA1C06"/>
    <w:rsid w:val="00EA1F10"/>
    <w:rsid w:val="00EA2071"/>
    <w:rsid w:val="00EA2283"/>
    <w:rsid w:val="00EA2694"/>
    <w:rsid w:val="00EA28FE"/>
    <w:rsid w:val="00EA2C1E"/>
    <w:rsid w:val="00EA36EB"/>
    <w:rsid w:val="00EA3C67"/>
    <w:rsid w:val="00EA3D20"/>
    <w:rsid w:val="00EA4596"/>
    <w:rsid w:val="00EA463F"/>
    <w:rsid w:val="00EA4F59"/>
    <w:rsid w:val="00EA52E5"/>
    <w:rsid w:val="00EA54F4"/>
    <w:rsid w:val="00EA5F79"/>
    <w:rsid w:val="00EA6FD6"/>
    <w:rsid w:val="00EA71F4"/>
    <w:rsid w:val="00EA7736"/>
    <w:rsid w:val="00EB0384"/>
    <w:rsid w:val="00EB03CA"/>
    <w:rsid w:val="00EB07DE"/>
    <w:rsid w:val="00EB0BE3"/>
    <w:rsid w:val="00EB1695"/>
    <w:rsid w:val="00EB2875"/>
    <w:rsid w:val="00EB3C40"/>
    <w:rsid w:val="00EB3D03"/>
    <w:rsid w:val="00EB3E1A"/>
    <w:rsid w:val="00EB404B"/>
    <w:rsid w:val="00EB489A"/>
    <w:rsid w:val="00EB4AD7"/>
    <w:rsid w:val="00EB4BD8"/>
    <w:rsid w:val="00EB537C"/>
    <w:rsid w:val="00EB543D"/>
    <w:rsid w:val="00EB5A8C"/>
    <w:rsid w:val="00EB63E7"/>
    <w:rsid w:val="00EB641E"/>
    <w:rsid w:val="00EB75E3"/>
    <w:rsid w:val="00EB790D"/>
    <w:rsid w:val="00EB7944"/>
    <w:rsid w:val="00EB79A4"/>
    <w:rsid w:val="00EB7C27"/>
    <w:rsid w:val="00EC03DB"/>
    <w:rsid w:val="00EC0FFE"/>
    <w:rsid w:val="00EC14C4"/>
    <w:rsid w:val="00EC18FE"/>
    <w:rsid w:val="00EC1BA9"/>
    <w:rsid w:val="00EC1FAD"/>
    <w:rsid w:val="00EC2552"/>
    <w:rsid w:val="00EC2677"/>
    <w:rsid w:val="00EC303F"/>
    <w:rsid w:val="00EC3C77"/>
    <w:rsid w:val="00EC3CEA"/>
    <w:rsid w:val="00EC3CF8"/>
    <w:rsid w:val="00EC44E2"/>
    <w:rsid w:val="00EC4645"/>
    <w:rsid w:val="00EC508F"/>
    <w:rsid w:val="00EC53A9"/>
    <w:rsid w:val="00EC5754"/>
    <w:rsid w:val="00EC5980"/>
    <w:rsid w:val="00EC68AD"/>
    <w:rsid w:val="00EC6BAA"/>
    <w:rsid w:val="00EC71EC"/>
    <w:rsid w:val="00EC761B"/>
    <w:rsid w:val="00EC789F"/>
    <w:rsid w:val="00EC7CD0"/>
    <w:rsid w:val="00ED0337"/>
    <w:rsid w:val="00ED0772"/>
    <w:rsid w:val="00ED0C13"/>
    <w:rsid w:val="00ED0E6F"/>
    <w:rsid w:val="00ED1AAC"/>
    <w:rsid w:val="00ED20E0"/>
    <w:rsid w:val="00ED2104"/>
    <w:rsid w:val="00ED220D"/>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6E83"/>
    <w:rsid w:val="00ED6F0B"/>
    <w:rsid w:val="00ED76CC"/>
    <w:rsid w:val="00ED7A8B"/>
    <w:rsid w:val="00EE00BB"/>
    <w:rsid w:val="00EE01F1"/>
    <w:rsid w:val="00EE0462"/>
    <w:rsid w:val="00EE0978"/>
    <w:rsid w:val="00EE0A57"/>
    <w:rsid w:val="00EE0E61"/>
    <w:rsid w:val="00EE12F8"/>
    <w:rsid w:val="00EE16FA"/>
    <w:rsid w:val="00EE1915"/>
    <w:rsid w:val="00EE1A0B"/>
    <w:rsid w:val="00EE1A71"/>
    <w:rsid w:val="00EE1B73"/>
    <w:rsid w:val="00EE1CA6"/>
    <w:rsid w:val="00EE1DF2"/>
    <w:rsid w:val="00EE209E"/>
    <w:rsid w:val="00EE228B"/>
    <w:rsid w:val="00EE2487"/>
    <w:rsid w:val="00EE2668"/>
    <w:rsid w:val="00EE279A"/>
    <w:rsid w:val="00EE324D"/>
    <w:rsid w:val="00EE3FA4"/>
    <w:rsid w:val="00EE3FC7"/>
    <w:rsid w:val="00EE404C"/>
    <w:rsid w:val="00EE4402"/>
    <w:rsid w:val="00EE4DB0"/>
    <w:rsid w:val="00EE55D0"/>
    <w:rsid w:val="00EE5799"/>
    <w:rsid w:val="00EE65FE"/>
    <w:rsid w:val="00EE7219"/>
    <w:rsid w:val="00EE728B"/>
    <w:rsid w:val="00EE7804"/>
    <w:rsid w:val="00EE7907"/>
    <w:rsid w:val="00EE7B4E"/>
    <w:rsid w:val="00EE7CF5"/>
    <w:rsid w:val="00EF04E5"/>
    <w:rsid w:val="00EF06A1"/>
    <w:rsid w:val="00EF0E20"/>
    <w:rsid w:val="00EF1884"/>
    <w:rsid w:val="00EF1BEE"/>
    <w:rsid w:val="00EF1FE0"/>
    <w:rsid w:val="00EF2111"/>
    <w:rsid w:val="00EF2243"/>
    <w:rsid w:val="00EF23F7"/>
    <w:rsid w:val="00EF2766"/>
    <w:rsid w:val="00EF2BC8"/>
    <w:rsid w:val="00EF2F21"/>
    <w:rsid w:val="00EF352F"/>
    <w:rsid w:val="00EF3D38"/>
    <w:rsid w:val="00EF3D58"/>
    <w:rsid w:val="00EF3D7E"/>
    <w:rsid w:val="00EF3E83"/>
    <w:rsid w:val="00EF4110"/>
    <w:rsid w:val="00EF458F"/>
    <w:rsid w:val="00EF4602"/>
    <w:rsid w:val="00EF4B2B"/>
    <w:rsid w:val="00EF4E7D"/>
    <w:rsid w:val="00EF5091"/>
    <w:rsid w:val="00EF533D"/>
    <w:rsid w:val="00EF53E1"/>
    <w:rsid w:val="00EF544F"/>
    <w:rsid w:val="00EF58CD"/>
    <w:rsid w:val="00EF5CCC"/>
    <w:rsid w:val="00EF5DF1"/>
    <w:rsid w:val="00EF5FFF"/>
    <w:rsid w:val="00EF6114"/>
    <w:rsid w:val="00EF6659"/>
    <w:rsid w:val="00EF6DBE"/>
    <w:rsid w:val="00EF6F49"/>
    <w:rsid w:val="00EF6FAB"/>
    <w:rsid w:val="00EF70B2"/>
    <w:rsid w:val="00EF7EE4"/>
    <w:rsid w:val="00F000A9"/>
    <w:rsid w:val="00F00337"/>
    <w:rsid w:val="00F004E2"/>
    <w:rsid w:val="00F00D56"/>
    <w:rsid w:val="00F00FDB"/>
    <w:rsid w:val="00F015B4"/>
    <w:rsid w:val="00F01622"/>
    <w:rsid w:val="00F02FB1"/>
    <w:rsid w:val="00F031AC"/>
    <w:rsid w:val="00F0355B"/>
    <w:rsid w:val="00F03D97"/>
    <w:rsid w:val="00F03F52"/>
    <w:rsid w:val="00F04052"/>
    <w:rsid w:val="00F046A8"/>
    <w:rsid w:val="00F04D6D"/>
    <w:rsid w:val="00F04FA0"/>
    <w:rsid w:val="00F055AF"/>
    <w:rsid w:val="00F05C1C"/>
    <w:rsid w:val="00F0625D"/>
    <w:rsid w:val="00F06D64"/>
    <w:rsid w:val="00F0741F"/>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40E0"/>
    <w:rsid w:val="00F146F8"/>
    <w:rsid w:val="00F14982"/>
    <w:rsid w:val="00F157F6"/>
    <w:rsid w:val="00F16603"/>
    <w:rsid w:val="00F1684A"/>
    <w:rsid w:val="00F1684E"/>
    <w:rsid w:val="00F16A7E"/>
    <w:rsid w:val="00F16C24"/>
    <w:rsid w:val="00F17577"/>
    <w:rsid w:val="00F17CFB"/>
    <w:rsid w:val="00F17D4A"/>
    <w:rsid w:val="00F17F5B"/>
    <w:rsid w:val="00F202BF"/>
    <w:rsid w:val="00F203A0"/>
    <w:rsid w:val="00F20665"/>
    <w:rsid w:val="00F20702"/>
    <w:rsid w:val="00F20B10"/>
    <w:rsid w:val="00F20CA6"/>
    <w:rsid w:val="00F20E28"/>
    <w:rsid w:val="00F21081"/>
    <w:rsid w:val="00F21A98"/>
    <w:rsid w:val="00F21CAA"/>
    <w:rsid w:val="00F21CF7"/>
    <w:rsid w:val="00F21F6C"/>
    <w:rsid w:val="00F22767"/>
    <w:rsid w:val="00F22943"/>
    <w:rsid w:val="00F22A38"/>
    <w:rsid w:val="00F22ABE"/>
    <w:rsid w:val="00F22F58"/>
    <w:rsid w:val="00F23430"/>
    <w:rsid w:val="00F2446D"/>
    <w:rsid w:val="00F246AE"/>
    <w:rsid w:val="00F246CA"/>
    <w:rsid w:val="00F24A5A"/>
    <w:rsid w:val="00F24CCD"/>
    <w:rsid w:val="00F24D84"/>
    <w:rsid w:val="00F25689"/>
    <w:rsid w:val="00F259E9"/>
    <w:rsid w:val="00F26027"/>
    <w:rsid w:val="00F261E1"/>
    <w:rsid w:val="00F262CD"/>
    <w:rsid w:val="00F26741"/>
    <w:rsid w:val="00F2679F"/>
    <w:rsid w:val="00F2695F"/>
    <w:rsid w:val="00F273AD"/>
    <w:rsid w:val="00F27533"/>
    <w:rsid w:val="00F27586"/>
    <w:rsid w:val="00F31019"/>
    <w:rsid w:val="00F31574"/>
    <w:rsid w:val="00F31794"/>
    <w:rsid w:val="00F31CBC"/>
    <w:rsid w:val="00F32292"/>
    <w:rsid w:val="00F32299"/>
    <w:rsid w:val="00F328F5"/>
    <w:rsid w:val="00F3297F"/>
    <w:rsid w:val="00F329E4"/>
    <w:rsid w:val="00F32A05"/>
    <w:rsid w:val="00F32A4B"/>
    <w:rsid w:val="00F32C1B"/>
    <w:rsid w:val="00F32E0A"/>
    <w:rsid w:val="00F33123"/>
    <w:rsid w:val="00F33247"/>
    <w:rsid w:val="00F332A9"/>
    <w:rsid w:val="00F3443F"/>
    <w:rsid w:val="00F345A3"/>
    <w:rsid w:val="00F35063"/>
    <w:rsid w:val="00F35CED"/>
    <w:rsid w:val="00F35FA6"/>
    <w:rsid w:val="00F3612C"/>
    <w:rsid w:val="00F36162"/>
    <w:rsid w:val="00F36975"/>
    <w:rsid w:val="00F37096"/>
    <w:rsid w:val="00F370EE"/>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21E5"/>
    <w:rsid w:val="00F4298F"/>
    <w:rsid w:val="00F42A18"/>
    <w:rsid w:val="00F43181"/>
    <w:rsid w:val="00F43984"/>
    <w:rsid w:val="00F4458A"/>
    <w:rsid w:val="00F44727"/>
    <w:rsid w:val="00F4482D"/>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506E2"/>
    <w:rsid w:val="00F50959"/>
    <w:rsid w:val="00F50CAB"/>
    <w:rsid w:val="00F51364"/>
    <w:rsid w:val="00F52FAF"/>
    <w:rsid w:val="00F53240"/>
    <w:rsid w:val="00F53452"/>
    <w:rsid w:val="00F53915"/>
    <w:rsid w:val="00F53B74"/>
    <w:rsid w:val="00F54158"/>
    <w:rsid w:val="00F54491"/>
    <w:rsid w:val="00F559F8"/>
    <w:rsid w:val="00F55E35"/>
    <w:rsid w:val="00F563A6"/>
    <w:rsid w:val="00F56744"/>
    <w:rsid w:val="00F5711C"/>
    <w:rsid w:val="00F57127"/>
    <w:rsid w:val="00F57500"/>
    <w:rsid w:val="00F575EA"/>
    <w:rsid w:val="00F57691"/>
    <w:rsid w:val="00F60637"/>
    <w:rsid w:val="00F60A00"/>
    <w:rsid w:val="00F61785"/>
    <w:rsid w:val="00F6179F"/>
    <w:rsid w:val="00F61AD0"/>
    <w:rsid w:val="00F61F60"/>
    <w:rsid w:val="00F61FF1"/>
    <w:rsid w:val="00F63DF7"/>
    <w:rsid w:val="00F63F6F"/>
    <w:rsid w:val="00F6428D"/>
    <w:rsid w:val="00F64E48"/>
    <w:rsid w:val="00F64EEA"/>
    <w:rsid w:val="00F65031"/>
    <w:rsid w:val="00F652CF"/>
    <w:rsid w:val="00F65460"/>
    <w:rsid w:val="00F6634B"/>
    <w:rsid w:val="00F666E3"/>
    <w:rsid w:val="00F66881"/>
    <w:rsid w:val="00F668D4"/>
    <w:rsid w:val="00F66B71"/>
    <w:rsid w:val="00F66DA0"/>
    <w:rsid w:val="00F67464"/>
    <w:rsid w:val="00F67667"/>
    <w:rsid w:val="00F67A83"/>
    <w:rsid w:val="00F70334"/>
    <w:rsid w:val="00F7043A"/>
    <w:rsid w:val="00F70525"/>
    <w:rsid w:val="00F706EB"/>
    <w:rsid w:val="00F70AE7"/>
    <w:rsid w:val="00F70AEE"/>
    <w:rsid w:val="00F70E0F"/>
    <w:rsid w:val="00F710CB"/>
    <w:rsid w:val="00F71638"/>
    <w:rsid w:val="00F717EF"/>
    <w:rsid w:val="00F718D8"/>
    <w:rsid w:val="00F72768"/>
    <w:rsid w:val="00F72EA6"/>
    <w:rsid w:val="00F73860"/>
    <w:rsid w:val="00F73AE4"/>
    <w:rsid w:val="00F7484B"/>
    <w:rsid w:val="00F757BD"/>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BE9"/>
    <w:rsid w:val="00F83304"/>
    <w:rsid w:val="00F83470"/>
    <w:rsid w:val="00F83557"/>
    <w:rsid w:val="00F846CC"/>
    <w:rsid w:val="00F84AF1"/>
    <w:rsid w:val="00F8567D"/>
    <w:rsid w:val="00F85753"/>
    <w:rsid w:val="00F85768"/>
    <w:rsid w:val="00F85BF6"/>
    <w:rsid w:val="00F86507"/>
    <w:rsid w:val="00F86833"/>
    <w:rsid w:val="00F87054"/>
    <w:rsid w:val="00F8713C"/>
    <w:rsid w:val="00F90584"/>
    <w:rsid w:val="00F9058C"/>
    <w:rsid w:val="00F908EE"/>
    <w:rsid w:val="00F90D06"/>
    <w:rsid w:val="00F90FCC"/>
    <w:rsid w:val="00F910F9"/>
    <w:rsid w:val="00F914AF"/>
    <w:rsid w:val="00F9151E"/>
    <w:rsid w:val="00F918D2"/>
    <w:rsid w:val="00F91A24"/>
    <w:rsid w:val="00F91B4D"/>
    <w:rsid w:val="00F91C3C"/>
    <w:rsid w:val="00F91D6E"/>
    <w:rsid w:val="00F91FDC"/>
    <w:rsid w:val="00F921AD"/>
    <w:rsid w:val="00F92E37"/>
    <w:rsid w:val="00F93230"/>
    <w:rsid w:val="00F933A8"/>
    <w:rsid w:val="00F9354A"/>
    <w:rsid w:val="00F93613"/>
    <w:rsid w:val="00F93F82"/>
    <w:rsid w:val="00F948DE"/>
    <w:rsid w:val="00F95316"/>
    <w:rsid w:val="00F9595D"/>
    <w:rsid w:val="00F9651F"/>
    <w:rsid w:val="00F96D05"/>
    <w:rsid w:val="00F96EA2"/>
    <w:rsid w:val="00F973AB"/>
    <w:rsid w:val="00F97605"/>
    <w:rsid w:val="00F976EC"/>
    <w:rsid w:val="00F979B9"/>
    <w:rsid w:val="00F97AB1"/>
    <w:rsid w:val="00F97B32"/>
    <w:rsid w:val="00F97E93"/>
    <w:rsid w:val="00FA018F"/>
    <w:rsid w:val="00FA0645"/>
    <w:rsid w:val="00FA07D7"/>
    <w:rsid w:val="00FA083A"/>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72B"/>
    <w:rsid w:val="00FA4A47"/>
    <w:rsid w:val="00FA61B5"/>
    <w:rsid w:val="00FA65C7"/>
    <w:rsid w:val="00FA65D9"/>
    <w:rsid w:val="00FA672D"/>
    <w:rsid w:val="00FA6C42"/>
    <w:rsid w:val="00FA6F29"/>
    <w:rsid w:val="00FA725F"/>
    <w:rsid w:val="00FA746B"/>
    <w:rsid w:val="00FA75ED"/>
    <w:rsid w:val="00FA7974"/>
    <w:rsid w:val="00FA7DF4"/>
    <w:rsid w:val="00FA7E2B"/>
    <w:rsid w:val="00FB07D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891"/>
    <w:rsid w:val="00FC01E1"/>
    <w:rsid w:val="00FC05D5"/>
    <w:rsid w:val="00FC05EB"/>
    <w:rsid w:val="00FC11AD"/>
    <w:rsid w:val="00FC1217"/>
    <w:rsid w:val="00FC20CC"/>
    <w:rsid w:val="00FC2AD8"/>
    <w:rsid w:val="00FC2E1C"/>
    <w:rsid w:val="00FC303C"/>
    <w:rsid w:val="00FC3DB6"/>
    <w:rsid w:val="00FC3FEB"/>
    <w:rsid w:val="00FC43F9"/>
    <w:rsid w:val="00FC520E"/>
    <w:rsid w:val="00FC5E09"/>
    <w:rsid w:val="00FC6B24"/>
    <w:rsid w:val="00FC72E7"/>
    <w:rsid w:val="00FC7641"/>
    <w:rsid w:val="00FC7838"/>
    <w:rsid w:val="00FC79AE"/>
    <w:rsid w:val="00FC7E8E"/>
    <w:rsid w:val="00FD00C7"/>
    <w:rsid w:val="00FD00D1"/>
    <w:rsid w:val="00FD03D9"/>
    <w:rsid w:val="00FD05FF"/>
    <w:rsid w:val="00FD0A76"/>
    <w:rsid w:val="00FD1170"/>
    <w:rsid w:val="00FD124A"/>
    <w:rsid w:val="00FD1282"/>
    <w:rsid w:val="00FD14DD"/>
    <w:rsid w:val="00FD1730"/>
    <w:rsid w:val="00FD1C72"/>
    <w:rsid w:val="00FD1F3D"/>
    <w:rsid w:val="00FD20D3"/>
    <w:rsid w:val="00FD2AA4"/>
    <w:rsid w:val="00FD317D"/>
    <w:rsid w:val="00FD3CF1"/>
    <w:rsid w:val="00FD3EE8"/>
    <w:rsid w:val="00FD50F1"/>
    <w:rsid w:val="00FD52D5"/>
    <w:rsid w:val="00FD5B01"/>
    <w:rsid w:val="00FD6508"/>
    <w:rsid w:val="00FD6C1A"/>
    <w:rsid w:val="00FD7666"/>
    <w:rsid w:val="00FD7C79"/>
    <w:rsid w:val="00FD7FDE"/>
    <w:rsid w:val="00FE063D"/>
    <w:rsid w:val="00FE0744"/>
    <w:rsid w:val="00FE0AB5"/>
    <w:rsid w:val="00FE0B16"/>
    <w:rsid w:val="00FE0C77"/>
    <w:rsid w:val="00FE0F53"/>
    <w:rsid w:val="00FE114C"/>
    <w:rsid w:val="00FE1173"/>
    <w:rsid w:val="00FE145A"/>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1341"/>
    <w:rsid w:val="00FF270A"/>
    <w:rsid w:val="00FF29A0"/>
    <w:rsid w:val="00FF2A39"/>
    <w:rsid w:val="00FF2A48"/>
    <w:rsid w:val="00FF3558"/>
    <w:rsid w:val="00FF3C87"/>
    <w:rsid w:val="00FF3F3B"/>
    <w:rsid w:val="00FF4202"/>
    <w:rsid w:val="00FF45F7"/>
    <w:rsid w:val="00FF46FE"/>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2D8F52F9-A933-44AF-A1E3-504D267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EC"/>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rary.nhs.uk/heekmbulletins/" TargetMode="External"/><Relationship Id="rId18" Type="http://schemas.openxmlformats.org/officeDocument/2006/relationships/hyperlink" Target="https://educationaltechnologyjournal.springeropen.com/articles/10.1186/s41239-024-00450-9" TargetMode="External"/><Relationship Id="rId26" Type="http://schemas.openxmlformats.org/officeDocument/2006/relationships/hyperlink" Target="https://bmcmededuc.biomedcentral.com/articles/10.1186/s12909-024-05216-5" TargetMode="External"/><Relationship Id="rId39" Type="http://schemas.openxmlformats.org/officeDocument/2006/relationships/hyperlink" Target="https://en.wikipedia.org/wiki/Bruce_Parry" TargetMode="External"/><Relationship Id="rId21" Type="http://schemas.openxmlformats.org/officeDocument/2006/relationships/hyperlink" Target="https://bmcmededuc.biomedcentral.com/articles/10.1186/s12909-024-05192-w" TargetMode="External"/><Relationship Id="rId34" Type="http://schemas.openxmlformats.org/officeDocument/2006/relationships/hyperlink" Target="https://bmcmededuc.biomedcentral.com/articles/10.1186/s12909-024-05229-0" TargetMode="External"/><Relationship Id="rId42" Type="http://schemas.openxmlformats.org/officeDocument/2006/relationships/hyperlink" Target="https://doi.org/10.1016/j.nedt.2024.106154" TargetMode="External"/><Relationship Id="rId47" Type="http://schemas.openxmlformats.org/officeDocument/2006/relationships/hyperlink" Target="https://doi.org/10.1016/j.nedt.2024.106163" TargetMode="External"/><Relationship Id="rId50" Type="http://schemas.openxmlformats.org/officeDocument/2006/relationships/hyperlink" Target="https://doi.org/10.1016/j.nepr.2024.103942" TargetMode="External"/><Relationship Id="rId55" Type="http://schemas.openxmlformats.org/officeDocument/2006/relationships/hyperlink" Target="https://doi.org/10.1016/j.nedt.2024.10618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mcmededuc.biomedcentral.com/articles/10.1186/s12909-024-05180-0" TargetMode="External"/><Relationship Id="rId29" Type="http://schemas.openxmlformats.org/officeDocument/2006/relationships/hyperlink" Target="https://bmcmededuc.biomedcentral.com/articles/10.1186/s12909-024-05181-z" TargetMode="External"/><Relationship Id="rId11" Type="http://schemas.openxmlformats.org/officeDocument/2006/relationships/image" Target="media/image1.jpg"/><Relationship Id="rId24" Type="http://schemas.openxmlformats.org/officeDocument/2006/relationships/hyperlink" Target="https://doi.org/10.1111/tct.13751" TargetMode="External"/><Relationship Id="rId32" Type="http://schemas.openxmlformats.org/officeDocument/2006/relationships/hyperlink" Target="https://bmcmededuc.biomedcentral.com/articles/10.1186/s12909-024-05267-8" TargetMode="External"/><Relationship Id="rId37" Type="http://schemas.openxmlformats.org/officeDocument/2006/relationships/hyperlink" Target="https://doi.org/10.1016/j.nedt.2024.106150" TargetMode="External"/><Relationship Id="rId40" Type="http://schemas.openxmlformats.org/officeDocument/2006/relationships/hyperlink" Target="https://doi.org/10.1016/j.nepr.2024.103936" TargetMode="External"/><Relationship Id="rId45" Type="http://schemas.openxmlformats.org/officeDocument/2006/relationships/hyperlink" Target="https://doi.org/10.1016/j.nedt.2024.106159" TargetMode="External"/><Relationship Id="rId53" Type="http://schemas.openxmlformats.org/officeDocument/2006/relationships/hyperlink" Target="https://bmcmededuc.biomedcentral.com/articles/10.1186/s12909-024-05127-5"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doi.org/10.1016/j.nedt.2024.1061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pi.com/2071-1050/16/5/2123" TargetMode="External"/><Relationship Id="rId22" Type="http://schemas.openxmlformats.org/officeDocument/2006/relationships/hyperlink" Target="https://doi.org/10.1111/tct.13750" TargetMode="External"/><Relationship Id="rId27" Type="http://schemas.openxmlformats.org/officeDocument/2006/relationships/hyperlink" Target="https://www.westhighlandpeninsulas.com/about-the-peninsulas/ardnamurchan" TargetMode="External"/><Relationship Id="rId30" Type="http://schemas.openxmlformats.org/officeDocument/2006/relationships/hyperlink" Target="https://bmcmededuc.biomedcentral.com/articles/10.1186/s12909-024-05186-8" TargetMode="External"/><Relationship Id="rId35" Type="http://schemas.openxmlformats.org/officeDocument/2006/relationships/hyperlink" Target="https://bmcmededuc.biomedcentral.com/articles/10.1186/s12909-024-05191-x" TargetMode="External"/><Relationship Id="rId43" Type="http://schemas.openxmlformats.org/officeDocument/2006/relationships/hyperlink" Target="https://doi.org/10.1016/j.nepr.2024.103937" TargetMode="External"/><Relationship Id="rId48" Type="http://schemas.openxmlformats.org/officeDocument/2006/relationships/hyperlink" Target="https://doi.org/10.1016/j.nedt.2024.106161"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oi.org/10.1016/j.nedt.2024.106155"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doi.org/10.1111/bjet.13451" TargetMode="External"/><Relationship Id="rId25" Type="http://schemas.openxmlformats.org/officeDocument/2006/relationships/hyperlink" Target="https://bmcmededuc.biomedcentral.com/articles/10.1186/s12909-024-05197-5" TargetMode="External"/><Relationship Id="rId33" Type="http://schemas.openxmlformats.org/officeDocument/2006/relationships/hyperlink" Target="https://bmcmededuc.biomedcentral.com/articles/10.1186/s12909-024-05265-w" TargetMode="External"/><Relationship Id="rId38" Type="http://schemas.openxmlformats.org/officeDocument/2006/relationships/hyperlink" Target="https://bmcmededuc.biomedcentral.com/articles/10.1186/s12909-024-05230-7" TargetMode="External"/><Relationship Id="rId46" Type="http://schemas.openxmlformats.org/officeDocument/2006/relationships/hyperlink" Target="https://doi.org/10.1016/j.nedt.2024.106164" TargetMode="External"/><Relationship Id="rId20" Type="http://schemas.openxmlformats.org/officeDocument/2006/relationships/hyperlink" Target="https://www.mdpi.com/2071-1050/16/7/2704" TargetMode="External"/><Relationship Id="rId41" Type="http://schemas.openxmlformats.org/officeDocument/2006/relationships/hyperlink" Target="https://en.wikipedia.org/wiki/Pay_It_Forward_(film)" TargetMode="External"/><Relationship Id="rId54" Type="http://schemas.openxmlformats.org/officeDocument/2006/relationships/hyperlink" Target="https://bmcmededuc.biomedcentral.com/articles/10.1186/s12909-024-05315-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altechnologyjournal.springeropen.com/articles/10.1186/s41239-024-00447-4" TargetMode="External"/><Relationship Id="rId23" Type="http://schemas.openxmlformats.org/officeDocument/2006/relationships/hyperlink" Target="https://doi.org/10.1111/tct.13749" TargetMode="External"/><Relationship Id="rId28" Type="http://schemas.openxmlformats.org/officeDocument/2006/relationships/hyperlink" Target="https://bmcmededuc.biomedcentral.com/articles/10.1186/s12909-024-05113-x" TargetMode="External"/><Relationship Id="rId36" Type="http://schemas.openxmlformats.org/officeDocument/2006/relationships/hyperlink" Target="https://doi.org/10.1016/j.nedt.2024.106151" TargetMode="External"/><Relationship Id="rId49" Type="http://schemas.openxmlformats.org/officeDocument/2006/relationships/hyperlink" Target="https://doi.org/10.1016/j.nedt.2024.10616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bmcmededuc.biomedcentral.com/articles/10.1186/s12909-024-05258-9" TargetMode="External"/><Relationship Id="rId44" Type="http://schemas.openxmlformats.org/officeDocument/2006/relationships/hyperlink" Target="https://doi.org/10.1016/j.nedt.2024.106160" TargetMode="External"/><Relationship Id="rId52" Type="http://schemas.openxmlformats.org/officeDocument/2006/relationships/hyperlink" Target="https://doi.org/10.1016/j.nepr.2024.103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DC5DDF9FF3B4988A39EE7275A9416" ma:contentTypeVersion="14" ma:contentTypeDescription="Create a new document." ma:contentTypeScope="" ma:versionID="438f59ea4794c2f55c3099e132482a30">
  <xsd:schema xmlns:xsd="http://www.w3.org/2001/XMLSchema" xmlns:xs="http://www.w3.org/2001/XMLSchema" xmlns:p="http://schemas.microsoft.com/office/2006/metadata/properties" xmlns:ns2="18678538-40a0-4474-8651-765494009af2" xmlns:ns3="8a162e17-f92e-4782-a4a5-51a39ab93029" targetNamespace="http://schemas.microsoft.com/office/2006/metadata/properties" ma:root="true" ma:fieldsID="a07fe5d1cf305a9b3494ae23f50543f7" ns2:_="" ns3:_="">
    <xsd:import namespace="18678538-40a0-4474-8651-765494009af2"/>
    <xsd:import namespace="8a162e17-f92e-4782-a4a5-51a39ab9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78538-40a0-4474-8651-765494009af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62e17-f92e-4782-a4a5-51a39ab9302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customXml/itemProps2.xml><?xml version="1.0" encoding="utf-8"?>
<ds:datastoreItem xmlns:ds="http://schemas.openxmlformats.org/officeDocument/2006/customXml" ds:itemID="{FC05485E-792F-4ACC-986C-18B94FFA60AB}"/>
</file>

<file path=customXml/itemProps3.xml><?xml version="1.0" encoding="utf-8"?>
<ds:datastoreItem xmlns:ds="http://schemas.openxmlformats.org/officeDocument/2006/customXml" ds:itemID="{141E2EDB-D743-435E-9D22-DD4DBF5F97A1}">
  <ds:schemaRefs>
    <ds:schemaRef ds:uri="http://schemas.microsoft.com/sharepoint/v3/contenttype/forms"/>
  </ds:schemaRefs>
</ds:datastoreItem>
</file>

<file path=customXml/itemProps4.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19</Pages>
  <Words>7290</Words>
  <Characters>41557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48750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GREENFIELD2, Katy (NHS ENGLAND - T1510)</cp:lastModifiedBy>
  <cp:revision>3</cp:revision>
  <cp:lastPrinted>2024-05-01T07:46:00Z</cp:lastPrinted>
  <dcterms:created xsi:type="dcterms:W3CDTF">2024-05-02T14:42:00Z</dcterms:created>
  <dcterms:modified xsi:type="dcterms:W3CDTF">2024-05-02T14:43:00Z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0x010100D3CDC5DDF9FF3B4988A39EE7275A9416</vt:lpwstr>
  </property>
</Properties>
</file>