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53" w:rsidRDefault="00426946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D72E9AD" wp14:editId="4C7B76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30030" cy="55803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" t="23265" r="46275" b="19592"/>
                    <a:stretch/>
                  </pic:blipFill>
                  <pic:spPr bwMode="auto">
                    <a:xfrm>
                      <a:off x="0" y="0"/>
                      <a:ext cx="9130030" cy="5580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253" w:rsidSect="0042694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46" w:rsidRDefault="00426946" w:rsidP="00426946">
      <w:pPr>
        <w:spacing w:after="0" w:line="240" w:lineRule="auto"/>
      </w:pPr>
      <w:r>
        <w:separator/>
      </w:r>
    </w:p>
  </w:endnote>
  <w:endnote w:type="continuationSeparator" w:id="0">
    <w:p w:rsidR="00426946" w:rsidRDefault="00426946" w:rsidP="0042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46" w:rsidRDefault="00426946" w:rsidP="00426946">
      <w:pPr>
        <w:spacing w:after="0" w:line="240" w:lineRule="auto"/>
      </w:pPr>
      <w:r>
        <w:separator/>
      </w:r>
    </w:p>
  </w:footnote>
  <w:footnote w:type="continuationSeparator" w:id="0">
    <w:p w:rsidR="00426946" w:rsidRDefault="00426946" w:rsidP="0042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46" w:rsidRDefault="00426946">
    <w:pPr>
      <w:pStyle w:val="Header"/>
    </w:pPr>
    <w:r>
      <w:t>Appendix 3: Hub &amp; Spoke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46"/>
    <w:rsid w:val="00426946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6"/>
  </w:style>
  <w:style w:type="paragraph" w:styleId="Footer">
    <w:name w:val="footer"/>
    <w:basedOn w:val="Normal"/>
    <w:link w:val="FooterChar"/>
    <w:uiPriority w:val="99"/>
    <w:unhideWhenUsed/>
    <w:rsid w:val="00426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6"/>
  </w:style>
  <w:style w:type="paragraph" w:styleId="Footer">
    <w:name w:val="footer"/>
    <w:basedOn w:val="Normal"/>
    <w:link w:val="FooterChar"/>
    <w:uiPriority w:val="99"/>
    <w:unhideWhenUsed/>
    <w:rsid w:val="00426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East Lancs Hospitals NHS Trust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2021-09-08T14:23:00Z</dcterms:created>
  <dcterms:modified xsi:type="dcterms:W3CDTF">2021-09-08T14:27:00Z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ff4c079b-8570-4a43-9c24-08930b1c4896</vt:lpwstr>
  </property>
</Properties>
</file>