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70" w:rsidRDefault="00156E1C" w:rsidP="00FF7641">
      <w:pPr>
        <w:rPr>
          <w:rFonts w:ascii="Arial" w:eastAsiaTheme="majorEastAsia" w:hAnsi="Arial" w:cs="Arial"/>
          <w:b/>
          <w:bCs/>
          <w:color w:val="A00054"/>
          <w:sz w:val="64"/>
          <w:szCs w:val="64"/>
        </w:rPr>
      </w:pPr>
      <w:proofErr w:type="spellStart"/>
      <w:proofErr w:type="gramStart"/>
      <w:r w:rsidRPr="00FF7641">
        <w:rPr>
          <w:rFonts w:ascii="Arial" w:eastAsiaTheme="majorEastAsia" w:hAnsi="Arial" w:cs="Arial"/>
          <w:b/>
          <w:bCs/>
          <w:color w:val="A00054"/>
          <w:sz w:val="64"/>
          <w:szCs w:val="64"/>
        </w:rPr>
        <w:t>eWIN</w:t>
      </w:r>
      <w:proofErr w:type="spellEnd"/>
      <w:proofErr w:type="gramEnd"/>
      <w:r w:rsidRPr="00FF7641">
        <w:rPr>
          <w:rFonts w:ascii="Arial" w:eastAsiaTheme="majorEastAsia" w:hAnsi="Arial" w:cs="Arial"/>
          <w:b/>
          <w:bCs/>
          <w:color w:val="A00054"/>
          <w:sz w:val="64"/>
          <w:szCs w:val="64"/>
        </w:rPr>
        <w:t xml:space="preserve"> </w:t>
      </w:r>
      <w:r w:rsidR="00FF7641">
        <w:rPr>
          <w:rFonts w:ascii="Arial" w:eastAsiaTheme="majorEastAsia" w:hAnsi="Arial" w:cs="Arial"/>
          <w:b/>
          <w:bCs/>
          <w:color w:val="A00054"/>
          <w:sz w:val="64"/>
          <w:szCs w:val="64"/>
        </w:rPr>
        <w:t xml:space="preserve">Case Study – A Post Graduate </w:t>
      </w:r>
      <w:r w:rsidR="000C5F70" w:rsidRPr="00FF7641">
        <w:rPr>
          <w:rFonts w:ascii="Arial" w:eastAsiaTheme="majorEastAsia" w:hAnsi="Arial" w:cs="Arial"/>
          <w:b/>
          <w:bCs/>
          <w:color w:val="A00054"/>
          <w:sz w:val="64"/>
          <w:szCs w:val="64"/>
        </w:rPr>
        <w:t>Diploma recognising the learning of health</w:t>
      </w:r>
      <w:r w:rsidR="003A23F8" w:rsidRPr="00FF7641">
        <w:rPr>
          <w:rFonts w:ascii="Arial" w:eastAsiaTheme="majorEastAsia" w:hAnsi="Arial" w:cs="Arial"/>
          <w:b/>
          <w:bCs/>
          <w:color w:val="A00054"/>
          <w:sz w:val="64"/>
          <w:szCs w:val="64"/>
        </w:rPr>
        <w:t>care</w:t>
      </w:r>
      <w:r w:rsidR="000C5F70" w:rsidRPr="00FF7641">
        <w:rPr>
          <w:rFonts w:ascii="Arial" w:eastAsiaTheme="majorEastAsia" w:hAnsi="Arial" w:cs="Arial"/>
          <w:b/>
          <w:bCs/>
          <w:color w:val="A00054"/>
          <w:sz w:val="64"/>
          <w:szCs w:val="64"/>
        </w:rPr>
        <w:t xml:space="preserve"> </w:t>
      </w:r>
      <w:r w:rsidR="003A23F8" w:rsidRPr="00FF7641">
        <w:rPr>
          <w:rFonts w:ascii="Arial" w:eastAsiaTheme="majorEastAsia" w:hAnsi="Arial" w:cs="Arial"/>
          <w:b/>
          <w:bCs/>
          <w:color w:val="A00054"/>
          <w:sz w:val="64"/>
          <w:szCs w:val="64"/>
        </w:rPr>
        <w:t>l</w:t>
      </w:r>
      <w:r w:rsidR="000C5F70" w:rsidRPr="00FF7641">
        <w:rPr>
          <w:rFonts w:ascii="Arial" w:eastAsiaTheme="majorEastAsia" w:hAnsi="Arial" w:cs="Arial"/>
          <w:b/>
          <w:bCs/>
          <w:color w:val="A00054"/>
          <w:sz w:val="64"/>
          <w:szCs w:val="64"/>
        </w:rPr>
        <w:t>eaders</w:t>
      </w:r>
    </w:p>
    <w:p w:rsidR="00FF7641" w:rsidRDefault="00FF7641" w:rsidP="00FF7641">
      <w:pPr>
        <w:rPr>
          <w:rFonts w:ascii="Arial" w:hAnsi="Arial" w:cs="Arial"/>
          <w:b/>
          <w:color w:val="000000" w:themeColor="text1"/>
          <w:sz w:val="22"/>
          <w:szCs w:val="22"/>
        </w:rPr>
      </w:pPr>
      <w:r>
        <w:rPr>
          <w:noProof/>
        </w:rPr>
        <w:drawing>
          <wp:anchor distT="0" distB="0" distL="114300" distR="114300" simplePos="0" relativeHeight="251663360" behindDoc="0" locked="0" layoutInCell="1" allowOverlap="1" wp14:anchorId="7F910288" wp14:editId="791B06ED">
            <wp:simplePos x="0" y="0"/>
            <wp:positionH relativeFrom="column">
              <wp:posOffset>-914400</wp:posOffset>
            </wp:positionH>
            <wp:positionV relativeFrom="paragraph">
              <wp:posOffset>56515</wp:posOffset>
            </wp:positionV>
            <wp:extent cx="7562215" cy="13773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2215" cy="13773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FF7641" w:rsidRDefault="00FF7641" w:rsidP="000C5F70">
      <w:pPr>
        <w:jc w:val="both"/>
        <w:rPr>
          <w:rFonts w:ascii="Arial" w:hAnsi="Arial" w:cs="Arial"/>
          <w:b/>
          <w:color w:val="000000" w:themeColor="text1"/>
          <w:sz w:val="22"/>
          <w:szCs w:val="22"/>
        </w:rPr>
      </w:pPr>
    </w:p>
    <w:p w:rsidR="000C5F70" w:rsidRPr="00FF7641" w:rsidRDefault="000C5F70" w:rsidP="000C5F70">
      <w:pPr>
        <w:jc w:val="both"/>
        <w:rPr>
          <w:rFonts w:ascii="Arial" w:eastAsiaTheme="majorEastAsia" w:hAnsi="Arial" w:cs="Arial"/>
          <w:b/>
          <w:bCs/>
          <w:color w:val="A00054"/>
          <w:sz w:val="40"/>
          <w:szCs w:val="40"/>
        </w:rPr>
      </w:pPr>
      <w:r w:rsidRPr="00FF7641">
        <w:rPr>
          <w:rFonts w:ascii="Arial" w:eastAsiaTheme="majorEastAsia" w:hAnsi="Arial" w:cs="Arial"/>
          <w:b/>
          <w:bCs/>
          <w:color w:val="A00054"/>
          <w:sz w:val="40"/>
          <w:szCs w:val="40"/>
        </w:rPr>
        <w:t>Appendix 1 – Work-based Project Outcomes</w:t>
      </w:r>
    </w:p>
    <w:p w:rsidR="000C5F70" w:rsidRDefault="000C5F70" w:rsidP="000C5F70">
      <w:pPr>
        <w:jc w:val="both"/>
        <w:rPr>
          <w:rFonts w:ascii="Arial" w:hAnsi="Arial" w:cs="Arial"/>
          <w:b/>
          <w:color w:val="000000" w:themeColor="text1"/>
          <w:sz w:val="22"/>
          <w:szCs w:val="22"/>
        </w:rPr>
      </w:pPr>
    </w:p>
    <w:p w:rsidR="000C5F70" w:rsidRPr="00AB0774" w:rsidRDefault="000C5F70" w:rsidP="000C5F70">
      <w:pPr>
        <w:rPr>
          <w:rFonts w:ascii="Arial" w:hAnsi="Arial" w:cs="Arial"/>
          <w:b/>
          <w:sz w:val="22"/>
          <w:szCs w:val="22"/>
        </w:rPr>
      </w:pPr>
    </w:p>
    <w:p w:rsidR="000C5F70" w:rsidRPr="00FF7641" w:rsidRDefault="000C5F70" w:rsidP="000C5F70">
      <w:pPr>
        <w:rPr>
          <w:rFonts w:ascii="Arial" w:hAnsi="Arial" w:cs="Arial"/>
          <w:b/>
          <w:bCs/>
          <w:color w:val="003893"/>
          <w:kern w:val="24"/>
          <w:sz w:val="28"/>
          <w:u w:val="single"/>
        </w:rPr>
      </w:pPr>
      <w:r w:rsidRPr="00FF7641">
        <w:rPr>
          <w:rFonts w:ascii="Arial" w:hAnsi="Arial" w:cs="Arial"/>
          <w:b/>
          <w:bCs/>
          <w:color w:val="003893"/>
          <w:kern w:val="24"/>
          <w:sz w:val="28"/>
          <w:u w:val="single"/>
        </w:rPr>
        <w:t xml:space="preserve">Re-alignment of community healthcare teams (Carlisle) </w:t>
      </w:r>
    </w:p>
    <w:p w:rsidR="000C5F70" w:rsidRPr="00A43406" w:rsidRDefault="000C5F70" w:rsidP="000C5F70">
      <w:pPr>
        <w:pStyle w:val="ListParagraph"/>
        <w:rPr>
          <w:rFonts w:ascii="Arial" w:hAnsi="Arial" w:cs="Arial"/>
          <w:b/>
          <w:sz w:val="22"/>
          <w:szCs w:val="22"/>
        </w:rPr>
      </w:pPr>
    </w:p>
    <w:p w:rsidR="000C5F70" w:rsidRPr="00A43406" w:rsidRDefault="000C5F70" w:rsidP="000C5F70">
      <w:pPr>
        <w:ind w:right="-5588"/>
        <w:rPr>
          <w:rFonts w:ascii="Arial" w:hAnsi="Arial" w:cs="Arial"/>
          <w:color w:val="0070C0"/>
          <w:sz w:val="22"/>
          <w:szCs w:val="22"/>
        </w:rPr>
      </w:pPr>
      <w:r w:rsidRPr="00DF2103">
        <w:rPr>
          <w:rFonts w:ascii="Arial" w:hAnsi="Arial" w:cs="Arial"/>
          <w:b/>
          <w:color w:val="0070C0"/>
          <w:sz w:val="22"/>
          <w:szCs w:val="22"/>
        </w:rPr>
        <w:t>Project Purpose</w:t>
      </w:r>
      <w:r w:rsidRPr="00A43406">
        <w:rPr>
          <w:rFonts w:ascii="Arial" w:hAnsi="Arial" w:cs="Arial"/>
          <w:color w:val="000000"/>
          <w:sz w:val="22"/>
          <w:szCs w:val="22"/>
        </w:rPr>
        <w:t xml:space="preserve">: </w:t>
      </w:r>
      <w:r w:rsidRPr="00A43406">
        <w:rPr>
          <w:rFonts w:ascii="Arial" w:hAnsi="Arial" w:cs="Arial"/>
          <w:color w:val="0070C0"/>
          <w:sz w:val="22"/>
          <w:szCs w:val="22"/>
        </w:rPr>
        <w:t xml:space="preserve">to scope the support needed for Community Healthcare teams during the </w:t>
      </w:r>
    </w:p>
    <w:p w:rsidR="000C5F70" w:rsidRPr="00A43406" w:rsidRDefault="000C5F70" w:rsidP="000C5F70">
      <w:pPr>
        <w:ind w:right="-5588"/>
        <w:rPr>
          <w:rFonts w:ascii="Arial" w:hAnsi="Arial" w:cs="Arial"/>
          <w:color w:val="0070C0"/>
          <w:sz w:val="22"/>
          <w:szCs w:val="22"/>
        </w:rPr>
      </w:pPr>
      <w:proofErr w:type="gramStart"/>
      <w:r w:rsidRPr="00A43406">
        <w:rPr>
          <w:rFonts w:ascii="Arial" w:hAnsi="Arial" w:cs="Arial"/>
          <w:color w:val="0070C0"/>
          <w:sz w:val="22"/>
          <w:szCs w:val="22"/>
        </w:rPr>
        <w:t>change</w:t>
      </w:r>
      <w:proofErr w:type="gramEnd"/>
      <w:r w:rsidRPr="00A43406">
        <w:rPr>
          <w:rFonts w:ascii="Arial" w:hAnsi="Arial" w:cs="Arial"/>
          <w:color w:val="0070C0"/>
          <w:sz w:val="22"/>
          <w:szCs w:val="22"/>
        </w:rPr>
        <w:t xml:space="preserve">: services being streamlined to improve quality and provide a holistic approach to service </w:t>
      </w:r>
    </w:p>
    <w:p w:rsidR="000C5F70" w:rsidRDefault="000C5F70" w:rsidP="000C5F70">
      <w:pPr>
        <w:ind w:right="-5588"/>
        <w:rPr>
          <w:rFonts w:ascii="Arial" w:hAnsi="Arial" w:cs="Arial"/>
          <w:color w:val="0070C0"/>
          <w:sz w:val="22"/>
          <w:szCs w:val="22"/>
        </w:rPr>
      </w:pPr>
      <w:proofErr w:type="gramStart"/>
      <w:r w:rsidRPr="00A43406">
        <w:rPr>
          <w:rFonts w:ascii="Arial" w:hAnsi="Arial" w:cs="Arial"/>
          <w:color w:val="0070C0"/>
          <w:sz w:val="22"/>
          <w:szCs w:val="22"/>
        </w:rPr>
        <w:t>users</w:t>
      </w:r>
      <w:proofErr w:type="gramEnd"/>
    </w:p>
    <w:p w:rsidR="000C5F70" w:rsidRPr="00A43406" w:rsidRDefault="000C5F70" w:rsidP="000C5F70">
      <w:pPr>
        <w:ind w:right="-5588"/>
        <w:rPr>
          <w:rFonts w:ascii="Arial" w:hAnsi="Arial" w:cs="Arial"/>
          <w:color w:val="000000"/>
          <w:sz w:val="22"/>
          <w:szCs w:val="22"/>
        </w:rPr>
      </w:pPr>
    </w:p>
    <w:p w:rsidR="000C5F70" w:rsidRPr="00A43406" w:rsidRDefault="000C5F70" w:rsidP="000C5F70">
      <w:pPr>
        <w:ind w:right="-5588"/>
        <w:rPr>
          <w:rFonts w:ascii="Arial" w:hAnsi="Arial" w:cs="Arial"/>
          <w:color w:val="0070C0"/>
          <w:sz w:val="22"/>
          <w:szCs w:val="22"/>
        </w:rPr>
      </w:pPr>
      <w:r>
        <w:rPr>
          <w:rFonts w:ascii="Arial" w:hAnsi="Arial" w:cs="Arial"/>
          <w:b/>
          <w:bCs/>
          <w:color w:val="0070C0"/>
          <w:sz w:val="22"/>
          <w:szCs w:val="22"/>
        </w:rPr>
        <w:t>Evaluation</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 xml:space="preserve">Engagement survey results show that trust within the teams and work relationships are ‘good’ and </w:t>
      </w:r>
    </w:p>
    <w:p w:rsidR="000C5F70" w:rsidRPr="00A43406" w:rsidRDefault="000C5F70" w:rsidP="000C5F70">
      <w:pPr>
        <w:ind w:left="720" w:right="-5588"/>
        <w:rPr>
          <w:rFonts w:ascii="Arial" w:hAnsi="Arial" w:cs="Arial"/>
          <w:color w:val="000000"/>
          <w:sz w:val="22"/>
          <w:szCs w:val="22"/>
        </w:rPr>
      </w:pPr>
      <w:proofErr w:type="gramStart"/>
      <w:r w:rsidRPr="00A43406">
        <w:rPr>
          <w:rFonts w:ascii="Arial" w:hAnsi="Arial" w:cs="Arial"/>
          <w:color w:val="000000"/>
          <w:sz w:val="22"/>
          <w:szCs w:val="22"/>
        </w:rPr>
        <w:t>that</w:t>
      </w:r>
      <w:proofErr w:type="gramEnd"/>
      <w:r w:rsidRPr="00A43406">
        <w:rPr>
          <w:rFonts w:ascii="Arial" w:hAnsi="Arial" w:cs="Arial"/>
          <w:color w:val="000000"/>
          <w:sz w:val="22"/>
          <w:szCs w:val="22"/>
        </w:rPr>
        <w:t xml:space="preserve"> discretionary effort is still present</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 xml:space="preserve">Survey results also show that staff (including team leads) are not feeling as valued as they could </w:t>
      </w:r>
    </w:p>
    <w:p w:rsidR="000C5F70" w:rsidRPr="00A43406" w:rsidRDefault="000C5F70" w:rsidP="000C5F70">
      <w:pPr>
        <w:ind w:left="720" w:right="-5588"/>
        <w:rPr>
          <w:rFonts w:ascii="Arial" w:hAnsi="Arial" w:cs="Arial"/>
          <w:color w:val="000000"/>
          <w:sz w:val="22"/>
          <w:szCs w:val="22"/>
        </w:rPr>
      </w:pPr>
      <w:proofErr w:type="gramStart"/>
      <w:r w:rsidRPr="00A43406">
        <w:rPr>
          <w:rFonts w:ascii="Arial" w:hAnsi="Arial" w:cs="Arial"/>
          <w:color w:val="000000"/>
          <w:sz w:val="22"/>
          <w:szCs w:val="22"/>
        </w:rPr>
        <w:t>be</w:t>
      </w:r>
      <w:proofErr w:type="gramEnd"/>
      <w:r w:rsidRPr="00A43406">
        <w:rPr>
          <w:rFonts w:ascii="Arial" w:hAnsi="Arial" w:cs="Arial"/>
          <w:color w:val="000000"/>
          <w:sz w:val="22"/>
          <w:szCs w:val="22"/>
        </w:rPr>
        <w:t xml:space="preserve"> and that their ability to be adaptable is hindered by a somewhat fixed mind-set.  </w:t>
      </w:r>
    </w:p>
    <w:p w:rsidR="000C5F70" w:rsidRPr="00A43406" w:rsidRDefault="000C5F70" w:rsidP="000C5F70">
      <w:pPr>
        <w:ind w:left="720" w:right="-5588"/>
        <w:rPr>
          <w:rFonts w:ascii="Arial" w:hAnsi="Arial" w:cs="Arial"/>
          <w:color w:val="000000"/>
          <w:sz w:val="22"/>
          <w:szCs w:val="22"/>
        </w:rPr>
      </w:pPr>
      <w:r w:rsidRPr="00A43406">
        <w:rPr>
          <w:rFonts w:ascii="Arial" w:hAnsi="Arial" w:cs="Arial"/>
          <w:color w:val="000000"/>
          <w:sz w:val="22"/>
          <w:szCs w:val="22"/>
        </w:rPr>
        <w:t>This can lead to resilience levels dropping and should be monitored</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 xml:space="preserve">Development workshop activities have shown that the team leaders are capable, with support, </w:t>
      </w:r>
    </w:p>
    <w:p w:rsidR="000C5F70" w:rsidRPr="00A43406" w:rsidRDefault="000C5F70" w:rsidP="000C5F70">
      <w:pPr>
        <w:ind w:left="720" w:right="-5588"/>
        <w:rPr>
          <w:rFonts w:ascii="Arial" w:hAnsi="Arial" w:cs="Arial"/>
          <w:color w:val="000000"/>
          <w:sz w:val="22"/>
          <w:szCs w:val="22"/>
        </w:rPr>
      </w:pPr>
      <w:proofErr w:type="gramStart"/>
      <w:r w:rsidRPr="00A43406">
        <w:rPr>
          <w:rFonts w:ascii="Arial" w:hAnsi="Arial" w:cs="Arial"/>
          <w:color w:val="000000"/>
          <w:sz w:val="22"/>
          <w:szCs w:val="22"/>
        </w:rPr>
        <w:t>of</w:t>
      </w:r>
      <w:proofErr w:type="gramEnd"/>
      <w:r w:rsidRPr="00A43406">
        <w:rPr>
          <w:rFonts w:ascii="Arial" w:hAnsi="Arial" w:cs="Arial"/>
          <w:color w:val="000000"/>
          <w:sz w:val="22"/>
          <w:szCs w:val="22"/>
        </w:rPr>
        <w:t xml:space="preserve"> developing their own priorities</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 xml:space="preserve">Themes from dialogic-style conversations with the team leads have shifted over a four month </w:t>
      </w:r>
    </w:p>
    <w:p w:rsidR="000C5F70" w:rsidRDefault="000C5F70" w:rsidP="000C5F70">
      <w:pPr>
        <w:ind w:left="720" w:right="-5588"/>
        <w:rPr>
          <w:rFonts w:ascii="Arial" w:hAnsi="Arial" w:cs="Arial"/>
          <w:color w:val="000000"/>
          <w:sz w:val="22"/>
          <w:szCs w:val="22"/>
        </w:rPr>
      </w:pPr>
      <w:proofErr w:type="gramStart"/>
      <w:r w:rsidRPr="00A43406">
        <w:rPr>
          <w:rFonts w:ascii="Arial" w:hAnsi="Arial" w:cs="Arial"/>
          <w:color w:val="000000"/>
          <w:sz w:val="22"/>
          <w:szCs w:val="22"/>
        </w:rPr>
        <w:t>period</w:t>
      </w:r>
      <w:proofErr w:type="gramEnd"/>
      <w:r w:rsidRPr="00A43406">
        <w:rPr>
          <w:rFonts w:ascii="Arial" w:hAnsi="Arial" w:cs="Arial"/>
          <w:color w:val="000000"/>
          <w:sz w:val="22"/>
          <w:szCs w:val="22"/>
        </w:rPr>
        <w:t xml:space="preserve"> and may indicate that resilience levels are dropping</w:t>
      </w:r>
    </w:p>
    <w:p w:rsidR="000C5F70" w:rsidRPr="00A43406" w:rsidRDefault="000C5F70" w:rsidP="000C5F70">
      <w:pPr>
        <w:ind w:left="720" w:right="-5588"/>
        <w:rPr>
          <w:rFonts w:ascii="Arial" w:hAnsi="Arial" w:cs="Arial"/>
          <w:color w:val="000000"/>
          <w:sz w:val="22"/>
          <w:szCs w:val="22"/>
        </w:rPr>
      </w:pPr>
    </w:p>
    <w:p w:rsidR="000C5F70" w:rsidRPr="00A43406" w:rsidRDefault="000C5F70" w:rsidP="000C5F70">
      <w:pPr>
        <w:ind w:right="-5588"/>
        <w:rPr>
          <w:rFonts w:ascii="Arial" w:hAnsi="Arial" w:cs="Arial"/>
          <w:color w:val="000000"/>
          <w:sz w:val="22"/>
          <w:szCs w:val="22"/>
        </w:rPr>
      </w:pPr>
      <w:r>
        <w:rPr>
          <w:rFonts w:ascii="Arial" w:hAnsi="Arial" w:cs="Arial"/>
          <w:b/>
          <w:bCs/>
          <w:color w:val="0070C0"/>
          <w:sz w:val="22"/>
          <w:szCs w:val="22"/>
        </w:rPr>
        <w:t>Impact</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 xml:space="preserve">Some processes  and structure now in place – governance for team meetings, team charter, </w:t>
      </w:r>
    </w:p>
    <w:p w:rsidR="000C5F70" w:rsidRPr="00A43406" w:rsidRDefault="000C5F70" w:rsidP="000C5F70">
      <w:pPr>
        <w:ind w:left="720" w:right="-5588"/>
        <w:rPr>
          <w:rFonts w:ascii="Arial" w:hAnsi="Arial" w:cs="Arial"/>
          <w:color w:val="000000"/>
          <w:sz w:val="22"/>
          <w:szCs w:val="22"/>
        </w:rPr>
      </w:pPr>
      <w:proofErr w:type="gramStart"/>
      <w:r w:rsidRPr="00A43406">
        <w:rPr>
          <w:rFonts w:ascii="Arial" w:hAnsi="Arial" w:cs="Arial"/>
          <w:color w:val="000000"/>
          <w:sz w:val="22"/>
          <w:szCs w:val="22"/>
        </w:rPr>
        <w:t>monthly</w:t>
      </w:r>
      <w:proofErr w:type="gramEnd"/>
      <w:r w:rsidRPr="00A43406">
        <w:rPr>
          <w:rFonts w:ascii="Arial" w:hAnsi="Arial" w:cs="Arial"/>
          <w:color w:val="000000"/>
          <w:sz w:val="22"/>
          <w:szCs w:val="22"/>
        </w:rPr>
        <w:t xml:space="preserve"> communications plan</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Team leads have been able to seek support from their peers and share ideas</w:t>
      </w:r>
    </w:p>
    <w:p w:rsidR="000C5F70" w:rsidRPr="00A43406" w:rsidRDefault="000C5F70" w:rsidP="000C5F70">
      <w:pPr>
        <w:numPr>
          <w:ilvl w:val="0"/>
          <w:numId w:val="2"/>
        </w:numPr>
        <w:ind w:right="-5588"/>
        <w:rPr>
          <w:rFonts w:ascii="Arial" w:hAnsi="Arial" w:cs="Arial"/>
          <w:color w:val="000000"/>
          <w:sz w:val="22"/>
          <w:szCs w:val="22"/>
        </w:rPr>
      </w:pPr>
      <w:r w:rsidRPr="00A43406">
        <w:rPr>
          <w:rFonts w:ascii="Arial" w:hAnsi="Arial" w:cs="Arial"/>
          <w:color w:val="000000"/>
          <w:sz w:val="22"/>
          <w:szCs w:val="22"/>
        </w:rPr>
        <w:t xml:space="preserve">Team leads have clarity about what they want to do next and how they can influence to make a </w:t>
      </w:r>
    </w:p>
    <w:p w:rsidR="000C5F70" w:rsidRDefault="000C5F70" w:rsidP="000C5F70">
      <w:pPr>
        <w:ind w:left="720" w:right="-5588"/>
        <w:rPr>
          <w:rFonts w:ascii="Arial" w:hAnsi="Arial" w:cs="Arial"/>
          <w:color w:val="000000"/>
          <w:sz w:val="22"/>
          <w:szCs w:val="22"/>
        </w:rPr>
      </w:pPr>
      <w:proofErr w:type="gramStart"/>
      <w:r>
        <w:rPr>
          <w:rFonts w:ascii="Arial" w:hAnsi="Arial" w:cs="Arial"/>
          <w:color w:val="000000"/>
          <w:sz w:val="22"/>
          <w:szCs w:val="22"/>
        </w:rPr>
        <w:t>d</w:t>
      </w:r>
      <w:r w:rsidRPr="00A43406">
        <w:rPr>
          <w:rFonts w:ascii="Arial" w:hAnsi="Arial" w:cs="Arial"/>
          <w:color w:val="000000"/>
          <w:sz w:val="22"/>
          <w:szCs w:val="22"/>
        </w:rPr>
        <w:t>ifference</w:t>
      </w:r>
      <w:proofErr w:type="gramEnd"/>
    </w:p>
    <w:p w:rsidR="000C5F70" w:rsidRDefault="000C5F70" w:rsidP="000C5F70">
      <w:pPr>
        <w:rPr>
          <w:rFonts w:ascii="Arial" w:hAnsi="Arial" w:cs="Arial"/>
          <w:sz w:val="22"/>
          <w:szCs w:val="22"/>
        </w:rPr>
      </w:pPr>
    </w:p>
    <w:p w:rsidR="00874118" w:rsidRDefault="00874118" w:rsidP="000C5F70">
      <w:pPr>
        <w:rPr>
          <w:rFonts w:ascii="Arial" w:hAnsi="Arial" w:cs="Arial"/>
          <w:sz w:val="22"/>
          <w:szCs w:val="22"/>
        </w:rPr>
      </w:pPr>
    </w:p>
    <w:p w:rsidR="00874118" w:rsidRDefault="00874118" w:rsidP="000C5F70">
      <w:pPr>
        <w:rPr>
          <w:rFonts w:ascii="Arial" w:hAnsi="Arial" w:cs="Arial"/>
          <w:sz w:val="22"/>
          <w:szCs w:val="22"/>
        </w:rPr>
      </w:pPr>
    </w:p>
    <w:p w:rsidR="00874118" w:rsidRPr="00A43406" w:rsidRDefault="00874118" w:rsidP="000C5F70">
      <w:pPr>
        <w:rPr>
          <w:rFonts w:ascii="Arial" w:hAnsi="Arial" w:cs="Arial"/>
          <w:sz w:val="22"/>
          <w:szCs w:val="22"/>
        </w:rPr>
      </w:pPr>
    </w:p>
    <w:p w:rsidR="000C5F70" w:rsidRPr="00A43406" w:rsidRDefault="000C5F70" w:rsidP="000C5F70">
      <w:pPr>
        <w:rPr>
          <w:rFonts w:ascii="Arial" w:hAnsi="Arial" w:cs="Arial"/>
          <w:color w:val="0070C0"/>
          <w:sz w:val="22"/>
          <w:szCs w:val="22"/>
        </w:rPr>
      </w:pPr>
    </w:p>
    <w:p w:rsidR="000C5F70" w:rsidRPr="00874118" w:rsidRDefault="000C5F70" w:rsidP="000C5F70">
      <w:pPr>
        <w:rPr>
          <w:rFonts w:ascii="Arial" w:hAnsi="Arial" w:cs="Arial"/>
          <w:b/>
          <w:bCs/>
          <w:color w:val="003893"/>
          <w:kern w:val="24"/>
          <w:sz w:val="28"/>
          <w:u w:val="single"/>
        </w:rPr>
      </w:pPr>
      <w:r w:rsidRPr="00874118">
        <w:rPr>
          <w:rFonts w:ascii="Arial" w:hAnsi="Arial" w:cs="Arial"/>
          <w:b/>
          <w:bCs/>
          <w:color w:val="003893"/>
          <w:kern w:val="24"/>
          <w:sz w:val="28"/>
          <w:u w:val="single"/>
        </w:rPr>
        <w:lastRenderedPageBreak/>
        <w:t>The reintroduction of Schwartz rounds into North Cumbria University Hospital Trust to increase staff engagement and wellbeing.</w:t>
      </w:r>
    </w:p>
    <w:p w:rsidR="000C5F70" w:rsidRPr="00A43406" w:rsidRDefault="000C5F70" w:rsidP="000C5F70">
      <w:pPr>
        <w:rPr>
          <w:rFonts w:ascii="Arial" w:hAnsi="Arial" w:cs="Arial"/>
          <w:color w:val="0070C0"/>
          <w:sz w:val="22"/>
          <w:szCs w:val="22"/>
        </w:rPr>
      </w:pPr>
    </w:p>
    <w:p w:rsidR="000C5F70" w:rsidRPr="00A43406" w:rsidRDefault="000C5F70" w:rsidP="000C5F70">
      <w:pPr>
        <w:rPr>
          <w:rFonts w:ascii="Arial" w:hAnsi="Arial" w:cs="Arial"/>
          <w:color w:val="0070C0"/>
          <w:sz w:val="22"/>
          <w:szCs w:val="22"/>
        </w:rPr>
      </w:pPr>
      <w:proofErr w:type="gramStart"/>
      <w:r w:rsidRPr="00A43406">
        <w:rPr>
          <w:rFonts w:ascii="Arial" w:hAnsi="Arial" w:cs="Arial"/>
          <w:b/>
          <w:bCs/>
          <w:color w:val="0070C0"/>
          <w:sz w:val="22"/>
          <w:szCs w:val="22"/>
        </w:rPr>
        <w:t>Purpose of Project</w:t>
      </w:r>
      <w:r w:rsidRPr="00A43406">
        <w:rPr>
          <w:rFonts w:ascii="Arial" w:hAnsi="Arial" w:cs="Arial"/>
          <w:color w:val="0070C0"/>
          <w:sz w:val="22"/>
          <w:szCs w:val="22"/>
        </w:rPr>
        <w:t>.</w:t>
      </w:r>
      <w:proofErr w:type="gramEnd"/>
      <w:r w:rsidRPr="00A43406">
        <w:rPr>
          <w:rFonts w:ascii="Arial" w:hAnsi="Arial" w:cs="Arial"/>
          <w:color w:val="0070C0"/>
          <w:sz w:val="22"/>
          <w:szCs w:val="22"/>
        </w:rPr>
        <w:t xml:space="preserve">  </w:t>
      </w:r>
    </w:p>
    <w:p w:rsidR="000C5F70" w:rsidRPr="00AB0774" w:rsidRDefault="000C5F70" w:rsidP="000C5F70">
      <w:pPr>
        <w:rPr>
          <w:rFonts w:ascii="Arial" w:hAnsi="Arial" w:cs="Arial"/>
          <w:sz w:val="22"/>
          <w:szCs w:val="22"/>
        </w:rPr>
      </w:pPr>
      <w:r w:rsidRPr="00AB0774">
        <w:rPr>
          <w:rFonts w:ascii="Arial" w:hAnsi="Arial" w:cs="Arial"/>
          <w:sz w:val="22"/>
          <w:szCs w:val="22"/>
        </w:rPr>
        <w:t xml:space="preserve">The objective of the project was to reintroduce Schwartz rounds undertaking one Schwartz round at NCUH by Christmas 2017. Achieving this objective would influence and implement improvement </w:t>
      </w:r>
      <w:proofErr w:type="gramStart"/>
      <w:r w:rsidRPr="00AB0774">
        <w:rPr>
          <w:rFonts w:ascii="Arial" w:hAnsi="Arial" w:cs="Arial"/>
          <w:sz w:val="22"/>
          <w:szCs w:val="22"/>
        </w:rPr>
        <w:t>by :</w:t>
      </w:r>
      <w:proofErr w:type="gramEnd"/>
      <w:r w:rsidRPr="00AB0774">
        <w:rPr>
          <w:rFonts w:ascii="Arial" w:hAnsi="Arial" w:cs="Arial"/>
          <w:sz w:val="22"/>
          <w:szCs w:val="22"/>
        </w:rPr>
        <w:t xml:space="preserve"> </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Providing a system wide approach to staff resilience support and wellbeing</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Including Schwartz as part of a suite of staff support offers</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Providing a sustainable approach to the wider implementation of Schwartz</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 xml:space="preserve">Improving staff engagement </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 xml:space="preserve">Promoting collaboration and team work </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 xml:space="preserve">Improving multi professional and cross organisational team working </w:t>
      </w:r>
    </w:p>
    <w:p w:rsidR="000C5F70" w:rsidRPr="00A43406" w:rsidRDefault="000C5F70" w:rsidP="000C5F70">
      <w:pPr>
        <w:rPr>
          <w:rFonts w:ascii="Arial" w:hAnsi="Arial" w:cs="Arial"/>
          <w:color w:val="0070C0"/>
          <w:sz w:val="22"/>
          <w:szCs w:val="22"/>
        </w:rPr>
      </w:pPr>
    </w:p>
    <w:p w:rsidR="000C5F70" w:rsidRPr="00AB0774" w:rsidRDefault="000C5F70" w:rsidP="000C5F70">
      <w:pPr>
        <w:rPr>
          <w:rFonts w:ascii="Arial" w:hAnsi="Arial" w:cs="Arial"/>
          <w:b/>
          <w:color w:val="0070C0"/>
          <w:sz w:val="22"/>
          <w:szCs w:val="22"/>
        </w:rPr>
      </w:pPr>
      <w:r w:rsidRPr="00A43406">
        <w:rPr>
          <w:rFonts w:ascii="Arial" w:hAnsi="Arial" w:cs="Arial"/>
          <w:b/>
          <w:color w:val="0070C0"/>
          <w:sz w:val="22"/>
          <w:szCs w:val="22"/>
        </w:rPr>
        <w:t>Evaluation</w:t>
      </w:r>
    </w:p>
    <w:tbl>
      <w:tblPr>
        <w:tblW w:w="5921" w:type="dxa"/>
        <w:tblCellMar>
          <w:left w:w="0" w:type="dxa"/>
          <w:right w:w="0" w:type="dxa"/>
        </w:tblCellMar>
        <w:tblLook w:val="0420" w:firstRow="1" w:lastRow="0" w:firstColumn="0" w:lastColumn="0" w:noHBand="0" w:noVBand="1"/>
      </w:tblPr>
      <w:tblGrid>
        <w:gridCol w:w="5921"/>
      </w:tblGrid>
      <w:tr w:rsidR="000C5F70" w:rsidRPr="00A43406" w:rsidTr="00150736">
        <w:trPr>
          <w:trHeight w:val="340"/>
        </w:trPr>
        <w:tc>
          <w:tcPr>
            <w:tcW w:w="5921"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rsidR="000C5F70" w:rsidRPr="00A43406" w:rsidRDefault="000C5F70" w:rsidP="00150736">
            <w:pPr>
              <w:rPr>
                <w:rFonts w:ascii="Arial" w:hAnsi="Arial" w:cs="Arial"/>
                <w:sz w:val="22"/>
                <w:szCs w:val="22"/>
              </w:rPr>
            </w:pPr>
            <w:r w:rsidRPr="00A43406">
              <w:rPr>
                <w:rFonts w:ascii="Arial" w:hAnsi="Arial" w:cs="Arial"/>
                <w:b/>
                <w:bCs/>
                <w:sz w:val="22"/>
                <w:szCs w:val="22"/>
              </w:rPr>
              <w:t>What went well</w:t>
            </w:r>
          </w:p>
        </w:tc>
      </w:tr>
      <w:tr w:rsidR="000C5F70" w:rsidRPr="00A43406" w:rsidTr="00150736">
        <w:trPr>
          <w:trHeight w:val="2369"/>
        </w:trPr>
        <w:tc>
          <w:tcPr>
            <w:tcW w:w="5921"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Senior support</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Alignment with priorities</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Interest in the project</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Financial support</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Communication plan</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Medical support</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Well planned</w:t>
            </w:r>
          </w:p>
          <w:p w:rsidR="000C5F70" w:rsidRPr="00AB0774" w:rsidRDefault="000C5F70" w:rsidP="000C5F70">
            <w:pPr>
              <w:numPr>
                <w:ilvl w:val="0"/>
                <w:numId w:val="1"/>
              </w:numPr>
              <w:rPr>
                <w:rFonts w:ascii="Arial" w:hAnsi="Arial" w:cs="Arial"/>
                <w:sz w:val="22"/>
                <w:szCs w:val="22"/>
              </w:rPr>
            </w:pPr>
            <w:r w:rsidRPr="00AB0774">
              <w:rPr>
                <w:rFonts w:ascii="Arial" w:hAnsi="Arial" w:cs="Arial"/>
                <w:sz w:val="22"/>
                <w:szCs w:val="22"/>
              </w:rPr>
              <w:t>Organisational collaboration</w:t>
            </w:r>
          </w:p>
          <w:p w:rsidR="000C5F70" w:rsidRPr="00A43406" w:rsidRDefault="000C5F70" w:rsidP="000C5F70">
            <w:pPr>
              <w:numPr>
                <w:ilvl w:val="0"/>
                <w:numId w:val="1"/>
              </w:numPr>
              <w:rPr>
                <w:rFonts w:ascii="Arial" w:hAnsi="Arial" w:cs="Arial"/>
                <w:color w:val="0070C0"/>
                <w:sz w:val="22"/>
                <w:szCs w:val="22"/>
              </w:rPr>
            </w:pPr>
            <w:r w:rsidRPr="00AB0774">
              <w:rPr>
                <w:rFonts w:ascii="Arial" w:hAnsi="Arial" w:cs="Arial"/>
                <w:sz w:val="22"/>
                <w:szCs w:val="22"/>
              </w:rPr>
              <w:t>Support from Steering Group</w:t>
            </w:r>
          </w:p>
        </w:tc>
      </w:tr>
    </w:tbl>
    <w:p w:rsidR="000C5F70" w:rsidRPr="00A43406" w:rsidRDefault="000C5F70" w:rsidP="000C5F70">
      <w:pPr>
        <w:rPr>
          <w:rFonts w:ascii="Arial" w:hAnsi="Arial" w:cs="Arial"/>
          <w:color w:val="0070C0"/>
          <w:sz w:val="22"/>
          <w:szCs w:val="22"/>
        </w:rPr>
      </w:pPr>
      <w:r w:rsidRPr="00A43406">
        <w:rPr>
          <w:rFonts w:ascii="Arial" w:hAnsi="Arial" w:cs="Arial"/>
          <w:b/>
          <w:bCs/>
          <w:color w:val="0070C0"/>
          <w:sz w:val="22"/>
          <w:szCs w:val="22"/>
        </w:rPr>
        <w:t xml:space="preserve">Impact </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 xml:space="preserve">The round was attended by 51 staff  - all disciplines/seniority/excellent panel and discussion/good senior support  </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The attendees were engaged and comfortable discussing emotional aspects of their experience</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The panel were well prepared and drawn from different disciplines and levels of seniority</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The panel served as excellent role models for open and honest communication and focused on social and emotional aspects of the situation presented</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Support for Schwartz from the Executive team was evident and demonstrated by the continuation of the round despite cancellation of all non-essential meetings</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Successful first round evaluated well internally and externally – able to recommend for roll out</w:t>
      </w:r>
    </w:p>
    <w:p w:rsidR="000C5F70" w:rsidRPr="00A43406" w:rsidRDefault="000C5F70" w:rsidP="000C5F70">
      <w:pPr>
        <w:rPr>
          <w:rFonts w:ascii="Arial" w:hAnsi="Arial" w:cs="Arial"/>
          <w:color w:val="0070C0"/>
          <w:sz w:val="22"/>
          <w:szCs w:val="22"/>
        </w:rPr>
      </w:pPr>
    </w:p>
    <w:p w:rsidR="000C5F70" w:rsidRPr="00A43406" w:rsidRDefault="000C5F70" w:rsidP="000C5F70">
      <w:pPr>
        <w:rPr>
          <w:rFonts w:ascii="Arial" w:hAnsi="Arial" w:cs="Arial"/>
          <w:color w:val="0070C0"/>
          <w:sz w:val="22"/>
          <w:szCs w:val="22"/>
        </w:rPr>
      </w:pPr>
      <w:r w:rsidRPr="00A43406">
        <w:rPr>
          <w:rFonts w:ascii="Arial" w:hAnsi="Arial" w:cs="Arial"/>
          <w:b/>
          <w:bCs/>
          <w:color w:val="0070C0"/>
          <w:sz w:val="22"/>
          <w:szCs w:val="22"/>
        </w:rPr>
        <w:t>Recommendation approved to:</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 xml:space="preserve">Plan roll out </w:t>
      </w:r>
    </w:p>
    <w:p w:rsidR="000C5F70" w:rsidRPr="00AB0774" w:rsidRDefault="000C5F70" w:rsidP="000C5F70">
      <w:pPr>
        <w:numPr>
          <w:ilvl w:val="0"/>
          <w:numId w:val="2"/>
        </w:numPr>
        <w:rPr>
          <w:rFonts w:ascii="Arial" w:hAnsi="Arial" w:cs="Arial"/>
          <w:sz w:val="22"/>
          <w:szCs w:val="22"/>
        </w:rPr>
      </w:pPr>
      <w:r w:rsidRPr="00AB0774">
        <w:rPr>
          <w:rFonts w:ascii="Arial" w:hAnsi="Arial" w:cs="Arial"/>
          <w:sz w:val="22"/>
          <w:szCs w:val="22"/>
        </w:rPr>
        <w:t xml:space="preserve">Take Evaluation to Quality and Safety/ Ed and NM board  </w:t>
      </w:r>
    </w:p>
    <w:p w:rsidR="000C5F70" w:rsidRDefault="000C5F70"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874118" w:rsidRDefault="00874118" w:rsidP="000C5F70">
      <w:pPr>
        <w:ind w:left="360"/>
        <w:rPr>
          <w:rFonts w:ascii="Arial" w:hAnsi="Arial" w:cs="Arial"/>
          <w:color w:val="0070C0"/>
          <w:sz w:val="22"/>
          <w:szCs w:val="22"/>
        </w:rPr>
      </w:pPr>
    </w:p>
    <w:p w:rsidR="000C5F70" w:rsidRPr="00FF7641" w:rsidRDefault="000C5F70" w:rsidP="000C5F70">
      <w:pPr>
        <w:rPr>
          <w:rFonts w:ascii="Arial" w:hAnsi="Arial" w:cs="Arial"/>
          <w:b/>
          <w:bCs/>
          <w:color w:val="003893"/>
          <w:kern w:val="24"/>
          <w:sz w:val="28"/>
          <w:u w:val="single"/>
        </w:rPr>
      </w:pPr>
      <w:proofErr w:type="gramStart"/>
      <w:r w:rsidRPr="00FF7641">
        <w:rPr>
          <w:rFonts w:ascii="Arial" w:hAnsi="Arial" w:cs="Arial"/>
          <w:b/>
          <w:bCs/>
          <w:color w:val="003893"/>
          <w:kern w:val="24"/>
          <w:sz w:val="28"/>
          <w:u w:val="single"/>
        </w:rPr>
        <w:lastRenderedPageBreak/>
        <w:t>Efficiency review of pathology specimen reception development.</w:t>
      </w:r>
      <w:proofErr w:type="gramEnd"/>
    </w:p>
    <w:p w:rsidR="000C5F70" w:rsidRPr="00A43406" w:rsidRDefault="000C5F70" w:rsidP="000C5F70">
      <w:pPr>
        <w:rPr>
          <w:rFonts w:ascii="Arial" w:hAnsi="Arial" w:cs="Arial"/>
          <w:b/>
          <w:color w:val="0070C0"/>
          <w:sz w:val="22"/>
          <w:szCs w:val="22"/>
        </w:rPr>
      </w:pPr>
    </w:p>
    <w:p w:rsidR="000C5F70" w:rsidRPr="0018367E" w:rsidRDefault="000C5F70" w:rsidP="000C5F70">
      <w:pPr>
        <w:widowControl w:val="0"/>
        <w:spacing w:line="192" w:lineRule="auto"/>
        <w:jc w:val="both"/>
        <w:rPr>
          <w:rFonts w:ascii="Arial" w:hAnsi="Arial" w:cs="Arial"/>
          <w:sz w:val="22"/>
          <w:szCs w:val="22"/>
        </w:rPr>
      </w:pPr>
      <w:r w:rsidRPr="00A43406">
        <w:rPr>
          <w:rFonts w:ascii="Arial" w:hAnsi="Arial" w:cs="Arial"/>
          <w:b/>
          <w:color w:val="0070C0"/>
          <w:sz w:val="22"/>
          <w:szCs w:val="22"/>
        </w:rPr>
        <w:t>Purpose:</w:t>
      </w:r>
      <w:r>
        <w:rPr>
          <w:rFonts w:ascii="Arial" w:hAnsi="Arial" w:cs="Arial"/>
          <w:color w:val="0070C0"/>
          <w:sz w:val="22"/>
          <w:szCs w:val="22"/>
        </w:rPr>
        <w:t xml:space="preserve"> </w:t>
      </w:r>
      <w:r w:rsidRPr="0018367E">
        <w:rPr>
          <w:rFonts w:ascii="Arial" w:hAnsi="Arial" w:cs="Arial"/>
          <w:sz w:val="22"/>
          <w:szCs w:val="22"/>
        </w:rPr>
        <w:t xml:space="preserve">Develop and implement a service redesign for Virology specimen reception area to assure the Pathology Management Team that samples processed in the most efficient manner in line with national recommendations for efficiency savings. </w:t>
      </w:r>
    </w:p>
    <w:p w:rsidR="000C5F70" w:rsidRPr="0018367E" w:rsidRDefault="000C5F70" w:rsidP="000C5F70">
      <w:pPr>
        <w:widowControl w:val="0"/>
        <w:spacing w:line="192" w:lineRule="auto"/>
        <w:jc w:val="both"/>
        <w:rPr>
          <w:rFonts w:ascii="Arial" w:hAnsi="Arial" w:cs="Arial"/>
          <w:sz w:val="22"/>
          <w:szCs w:val="22"/>
        </w:rPr>
      </w:pPr>
    </w:p>
    <w:p w:rsidR="00874118" w:rsidRPr="0018367E" w:rsidRDefault="000C5F70" w:rsidP="000C5F70">
      <w:pPr>
        <w:widowControl w:val="0"/>
        <w:spacing w:line="192" w:lineRule="auto"/>
        <w:jc w:val="both"/>
        <w:rPr>
          <w:rFonts w:ascii="Arial" w:hAnsi="Arial" w:cs="Arial"/>
          <w:sz w:val="22"/>
          <w:szCs w:val="22"/>
        </w:rPr>
      </w:pPr>
      <w:r w:rsidRPr="0018367E">
        <w:rPr>
          <w:rFonts w:ascii="Arial" w:hAnsi="Arial" w:cs="Arial"/>
          <w:sz w:val="22"/>
          <w:szCs w:val="22"/>
        </w:rPr>
        <w:t>The project also provided the opportunity to establish a need for change moving from the ‘we’ve always done it this way’ mentality. The expected benefits are an efficient use of staff time to minimise ‘waste’ at sample Reception ensuring samples are efficiently processed for patient testing whilst increasing staff engagement with improvement methodologies</w:t>
      </w:r>
    </w:p>
    <w:p w:rsidR="000C5F70" w:rsidRPr="00A43406" w:rsidRDefault="000C5F70" w:rsidP="000C5F70">
      <w:pPr>
        <w:widowControl w:val="0"/>
        <w:spacing w:line="192" w:lineRule="auto"/>
        <w:jc w:val="both"/>
        <w:rPr>
          <w:rFonts w:ascii="Arial" w:hAnsi="Arial" w:cs="Arial"/>
          <w:color w:val="0070C0"/>
          <w:sz w:val="22"/>
          <w:szCs w:val="22"/>
        </w:rPr>
      </w:pPr>
    </w:p>
    <w:p w:rsidR="000C5F70" w:rsidRPr="00A43406" w:rsidRDefault="000C5F70" w:rsidP="000C5F70">
      <w:pPr>
        <w:widowControl w:val="0"/>
        <w:spacing w:line="192" w:lineRule="auto"/>
        <w:jc w:val="both"/>
        <w:rPr>
          <w:rFonts w:ascii="Arial" w:hAnsi="Arial" w:cs="Arial"/>
          <w:sz w:val="22"/>
          <w:szCs w:val="22"/>
        </w:rPr>
      </w:pPr>
    </w:p>
    <w:p w:rsidR="000C5F70" w:rsidRPr="00A43406" w:rsidRDefault="000C5F70" w:rsidP="000C5F70">
      <w:pPr>
        <w:widowControl w:val="0"/>
        <w:spacing w:line="192" w:lineRule="auto"/>
        <w:ind w:left="567" w:hanging="567"/>
        <w:jc w:val="both"/>
        <w:rPr>
          <w:rFonts w:ascii="Arial" w:hAnsi="Arial" w:cs="Arial"/>
          <w:b/>
          <w:color w:val="0070C0"/>
          <w:sz w:val="22"/>
          <w:szCs w:val="22"/>
        </w:rPr>
      </w:pPr>
      <w:r w:rsidRPr="00A43406">
        <w:rPr>
          <w:rFonts w:ascii="Arial" w:hAnsi="Arial" w:cs="Arial"/>
          <w:b/>
          <w:color w:val="0070C0"/>
          <w:sz w:val="22"/>
          <w:szCs w:val="22"/>
        </w:rPr>
        <w:t>Outcome and Impact</w:t>
      </w:r>
    </w:p>
    <w:p w:rsidR="000C5F70" w:rsidRPr="00A43406" w:rsidRDefault="000C5F70" w:rsidP="000C5F70">
      <w:pPr>
        <w:widowControl w:val="0"/>
        <w:spacing w:line="192" w:lineRule="auto"/>
        <w:ind w:left="567" w:hanging="567"/>
        <w:jc w:val="both"/>
        <w:rPr>
          <w:rFonts w:ascii="Arial" w:hAnsi="Arial" w:cs="Arial"/>
          <w:sz w:val="22"/>
          <w:szCs w:val="22"/>
        </w:rPr>
      </w:pPr>
    </w:p>
    <w:p w:rsidR="000C5F70" w:rsidRPr="0018367E" w:rsidRDefault="000C5F70" w:rsidP="000C5F70">
      <w:pPr>
        <w:pStyle w:val="ListParagraph"/>
        <w:widowControl w:val="0"/>
        <w:numPr>
          <w:ilvl w:val="0"/>
          <w:numId w:val="2"/>
        </w:numPr>
        <w:spacing w:line="192" w:lineRule="auto"/>
        <w:jc w:val="both"/>
        <w:rPr>
          <w:rFonts w:ascii="Arial" w:hAnsi="Arial" w:cs="Arial"/>
          <w:sz w:val="22"/>
          <w:szCs w:val="22"/>
        </w:rPr>
      </w:pPr>
      <w:r w:rsidRPr="0018367E">
        <w:rPr>
          <w:rFonts w:ascii="Arial" w:hAnsi="Arial" w:cs="Arial"/>
          <w:sz w:val="22"/>
          <w:szCs w:val="22"/>
        </w:rPr>
        <w:t>Repertoire review led to removal of out dated/inappropriate tests</w:t>
      </w:r>
    </w:p>
    <w:p w:rsidR="000C5F70" w:rsidRPr="0018367E" w:rsidRDefault="000C5F70" w:rsidP="000C5F70">
      <w:pPr>
        <w:pStyle w:val="ListParagraph"/>
        <w:widowControl w:val="0"/>
        <w:numPr>
          <w:ilvl w:val="0"/>
          <w:numId w:val="2"/>
        </w:numPr>
        <w:spacing w:line="192" w:lineRule="auto"/>
        <w:jc w:val="both"/>
        <w:rPr>
          <w:rFonts w:ascii="Arial" w:hAnsi="Arial" w:cs="Arial"/>
          <w:sz w:val="22"/>
          <w:szCs w:val="22"/>
        </w:rPr>
      </w:pPr>
      <w:r w:rsidRPr="0018367E">
        <w:rPr>
          <w:rFonts w:ascii="Arial" w:hAnsi="Arial" w:cs="Arial"/>
          <w:sz w:val="22"/>
          <w:szCs w:val="22"/>
        </w:rPr>
        <w:t>Cost efficiency savings from single tube testing also impacting on faster turnaround time for molecular testing (2.4 days to 1.7 days) and netted circa £9k savings.</w:t>
      </w:r>
    </w:p>
    <w:p w:rsidR="000C5F70" w:rsidRPr="0018367E" w:rsidRDefault="000C5F70" w:rsidP="000C5F70">
      <w:pPr>
        <w:pStyle w:val="ListParagraph"/>
        <w:widowControl w:val="0"/>
        <w:numPr>
          <w:ilvl w:val="0"/>
          <w:numId w:val="2"/>
        </w:numPr>
        <w:spacing w:line="192" w:lineRule="auto"/>
        <w:jc w:val="both"/>
        <w:rPr>
          <w:rFonts w:ascii="Arial" w:hAnsi="Arial" w:cs="Arial"/>
          <w:sz w:val="22"/>
          <w:szCs w:val="22"/>
        </w:rPr>
      </w:pPr>
      <w:r w:rsidRPr="0018367E">
        <w:rPr>
          <w:rFonts w:ascii="Arial" w:hAnsi="Arial" w:cs="Arial"/>
          <w:sz w:val="22"/>
          <w:szCs w:val="22"/>
        </w:rPr>
        <w:t>Streamlined consistent work practices implemented in conjunction with staff working group</w:t>
      </w:r>
    </w:p>
    <w:p w:rsidR="000C5F70" w:rsidRPr="0018367E" w:rsidRDefault="000C5F70" w:rsidP="000C5F70">
      <w:pPr>
        <w:pStyle w:val="ListParagraph"/>
        <w:widowControl w:val="0"/>
        <w:numPr>
          <w:ilvl w:val="0"/>
          <w:numId w:val="2"/>
        </w:numPr>
        <w:spacing w:line="192" w:lineRule="auto"/>
        <w:jc w:val="both"/>
        <w:rPr>
          <w:rFonts w:ascii="Arial" w:hAnsi="Arial" w:cs="Arial"/>
          <w:sz w:val="22"/>
          <w:szCs w:val="22"/>
        </w:rPr>
      </w:pPr>
      <w:r w:rsidRPr="0018367E">
        <w:rPr>
          <w:rFonts w:ascii="Arial" w:hAnsi="Arial" w:cs="Arial"/>
          <w:sz w:val="22"/>
          <w:szCs w:val="22"/>
        </w:rPr>
        <w:t>Evidenced shift from extrinsic to intrinsic motivation</w:t>
      </w:r>
    </w:p>
    <w:p w:rsidR="000C5F70" w:rsidRPr="0018367E" w:rsidRDefault="000C5F70" w:rsidP="000C5F70">
      <w:pPr>
        <w:pStyle w:val="ListParagraph"/>
        <w:widowControl w:val="0"/>
        <w:numPr>
          <w:ilvl w:val="0"/>
          <w:numId w:val="2"/>
        </w:numPr>
        <w:spacing w:line="192" w:lineRule="auto"/>
        <w:jc w:val="both"/>
        <w:rPr>
          <w:rFonts w:ascii="Arial" w:hAnsi="Arial" w:cs="Arial"/>
          <w:sz w:val="22"/>
          <w:szCs w:val="22"/>
        </w:rPr>
      </w:pPr>
      <w:r w:rsidRPr="0018367E">
        <w:rPr>
          <w:rFonts w:ascii="Arial" w:hAnsi="Arial" w:cs="Arial"/>
          <w:sz w:val="22"/>
          <w:szCs w:val="22"/>
        </w:rPr>
        <w:t>Lab part of a bigger ‘Trust’ team</w:t>
      </w:r>
    </w:p>
    <w:p w:rsidR="000C5F70" w:rsidRPr="0018367E" w:rsidRDefault="000C5F70" w:rsidP="000C5F70">
      <w:pPr>
        <w:pStyle w:val="ListParagraph"/>
        <w:widowControl w:val="0"/>
        <w:numPr>
          <w:ilvl w:val="0"/>
          <w:numId w:val="2"/>
        </w:numPr>
        <w:spacing w:line="192" w:lineRule="auto"/>
        <w:jc w:val="both"/>
        <w:rPr>
          <w:rFonts w:ascii="Arial" w:hAnsi="Arial" w:cs="Arial"/>
          <w:sz w:val="22"/>
          <w:szCs w:val="22"/>
        </w:rPr>
      </w:pPr>
      <w:r w:rsidRPr="0018367E">
        <w:rPr>
          <w:rFonts w:ascii="Arial" w:hAnsi="Arial" w:cs="Arial"/>
          <w:sz w:val="22"/>
          <w:szCs w:val="22"/>
        </w:rPr>
        <w:t>Developed Quality Circle to drive forward continual improvement</w:t>
      </w:r>
    </w:p>
    <w:p w:rsidR="000C5F70" w:rsidRPr="00A43406" w:rsidRDefault="000C5F70" w:rsidP="000C5F70">
      <w:pPr>
        <w:widowControl w:val="0"/>
        <w:rPr>
          <w:rFonts w:ascii="Arial" w:hAnsi="Arial" w:cs="Arial"/>
          <w:color w:val="0070C0"/>
          <w:sz w:val="22"/>
          <w:szCs w:val="22"/>
        </w:rPr>
      </w:pPr>
      <w:r w:rsidRPr="00A43406">
        <w:rPr>
          <w:rFonts w:ascii="Arial" w:hAnsi="Arial" w:cs="Arial"/>
          <w:color w:val="0070C0"/>
          <w:sz w:val="22"/>
          <w:szCs w:val="22"/>
        </w:rPr>
        <w:t> </w:t>
      </w:r>
    </w:p>
    <w:p w:rsidR="000C5F70" w:rsidRPr="00A43406" w:rsidRDefault="000C5F70" w:rsidP="000C5F70">
      <w:pPr>
        <w:jc w:val="both"/>
        <w:rPr>
          <w:rFonts w:ascii="Arial" w:hAnsi="Arial" w:cs="Arial"/>
          <w:i/>
          <w:color w:val="0070C0"/>
          <w:sz w:val="22"/>
          <w:szCs w:val="22"/>
        </w:rPr>
      </w:pPr>
      <w:r w:rsidRPr="00A43406">
        <w:rPr>
          <w:rFonts w:ascii="Arial" w:hAnsi="Arial" w:cs="Arial"/>
          <w:color w:val="0070C0"/>
          <w:sz w:val="22"/>
          <w:szCs w:val="22"/>
        </w:rPr>
        <w:t>The initial staff survey (completed by 68% of the staff) highlighted that 50% of the staff were less than satisfied with current working practices and even less (44%) feeling engaged or appreciated.</w:t>
      </w:r>
      <w:r>
        <w:rPr>
          <w:rFonts w:ascii="Arial" w:hAnsi="Arial" w:cs="Arial"/>
          <w:color w:val="0070C0"/>
          <w:sz w:val="22"/>
          <w:szCs w:val="22"/>
        </w:rPr>
        <w:t xml:space="preserve"> The exit survey saw a positive satisfaction</w:t>
      </w:r>
      <w:r w:rsidRPr="00A43406">
        <w:rPr>
          <w:rFonts w:ascii="Arial" w:hAnsi="Arial" w:cs="Arial"/>
          <w:color w:val="0070C0"/>
          <w:sz w:val="22"/>
          <w:szCs w:val="22"/>
        </w:rPr>
        <w:t xml:space="preserve"> increase to 82% </w:t>
      </w:r>
    </w:p>
    <w:p w:rsidR="000C5F70" w:rsidRPr="00A43406" w:rsidRDefault="000C5F70" w:rsidP="000C5F70">
      <w:pPr>
        <w:rPr>
          <w:rFonts w:ascii="Arial" w:hAnsi="Arial" w:cs="Arial"/>
          <w:b/>
          <w:color w:val="0070C0"/>
          <w:sz w:val="22"/>
          <w:szCs w:val="22"/>
        </w:rPr>
      </w:pPr>
      <w:r w:rsidRPr="00A43406">
        <w:rPr>
          <w:rFonts w:ascii="Arial" w:hAnsi="Arial" w:cs="Arial"/>
          <w:noProof/>
          <w:sz w:val="22"/>
          <w:szCs w:val="22"/>
        </w:rPr>
        <w:drawing>
          <wp:anchor distT="36576" distB="36576" distL="36576" distR="36576" simplePos="0" relativeHeight="251661312" behindDoc="0" locked="0" layoutInCell="1" allowOverlap="1" wp14:anchorId="6F105CAD" wp14:editId="61C0512E">
            <wp:simplePos x="0" y="0"/>
            <wp:positionH relativeFrom="column">
              <wp:posOffset>22305645</wp:posOffset>
            </wp:positionH>
            <wp:positionV relativeFrom="paragraph">
              <wp:posOffset>6459855</wp:posOffset>
            </wp:positionV>
            <wp:extent cx="7240270" cy="5782310"/>
            <wp:effectExtent l="19050" t="19050" r="17780" b="279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56786" t="29692" r="22397" b="21330"/>
                    <a:stretch>
                      <a:fillRect/>
                    </a:stretch>
                  </pic:blipFill>
                  <pic:spPr bwMode="auto">
                    <a:xfrm>
                      <a:off x="0" y="0"/>
                      <a:ext cx="7240270" cy="5782310"/>
                    </a:xfrm>
                    <a:prstGeom prst="rect">
                      <a:avLst/>
                    </a:prstGeom>
                    <a:noFill/>
                    <a:ln w="9525" algn="in">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r w:rsidRPr="00A43406">
        <w:rPr>
          <w:rFonts w:ascii="Arial" w:hAnsi="Arial" w:cs="Arial"/>
          <w:noProof/>
          <w:sz w:val="22"/>
          <w:szCs w:val="22"/>
        </w:rPr>
        <w:drawing>
          <wp:anchor distT="36576" distB="36576" distL="36576" distR="36576" simplePos="0" relativeHeight="251660288" behindDoc="0" locked="0" layoutInCell="1" allowOverlap="1" wp14:anchorId="29F74720" wp14:editId="0E70624E">
            <wp:simplePos x="0" y="0"/>
            <wp:positionH relativeFrom="column">
              <wp:posOffset>723900</wp:posOffset>
            </wp:positionH>
            <wp:positionV relativeFrom="paragraph">
              <wp:posOffset>16213455</wp:posOffset>
            </wp:positionV>
            <wp:extent cx="6911975" cy="4429125"/>
            <wp:effectExtent l="38100" t="38100" r="41275" b="476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3659"/>
                    <a:stretch>
                      <a:fillRect/>
                    </a:stretch>
                  </pic:blipFill>
                  <pic:spPr bwMode="auto">
                    <a:xfrm>
                      <a:off x="0" y="0"/>
                      <a:ext cx="6911975" cy="4429125"/>
                    </a:xfrm>
                    <a:prstGeom prst="rect">
                      <a:avLst/>
                    </a:prstGeom>
                    <a:noFill/>
                    <a:ln w="38100" algn="in">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r w:rsidRPr="00A43406">
        <w:rPr>
          <w:rFonts w:ascii="Arial" w:hAnsi="Arial" w:cs="Arial"/>
          <w:noProof/>
          <w:sz w:val="22"/>
          <w:szCs w:val="22"/>
        </w:rPr>
        <w:drawing>
          <wp:anchor distT="36576" distB="36576" distL="36576" distR="36576" simplePos="0" relativeHeight="251659264" behindDoc="0" locked="0" layoutInCell="1" allowOverlap="1" wp14:anchorId="08780F59" wp14:editId="00F187FA">
            <wp:simplePos x="0" y="0"/>
            <wp:positionH relativeFrom="column">
              <wp:posOffset>723900</wp:posOffset>
            </wp:positionH>
            <wp:positionV relativeFrom="paragraph">
              <wp:posOffset>16213455</wp:posOffset>
            </wp:positionV>
            <wp:extent cx="6911975" cy="4429125"/>
            <wp:effectExtent l="38100" t="38100" r="41275" b="476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3659"/>
                    <a:stretch>
                      <a:fillRect/>
                    </a:stretch>
                  </pic:blipFill>
                  <pic:spPr bwMode="auto">
                    <a:xfrm>
                      <a:off x="0" y="0"/>
                      <a:ext cx="6911975" cy="4429125"/>
                    </a:xfrm>
                    <a:prstGeom prst="rect">
                      <a:avLst/>
                    </a:prstGeom>
                    <a:noFill/>
                    <a:ln w="38100" algn="in">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874118" w:rsidRDefault="00874118" w:rsidP="000C5F70">
      <w:pPr>
        <w:jc w:val="both"/>
        <w:rPr>
          <w:rFonts w:ascii="Arial" w:hAnsi="Arial" w:cs="Arial"/>
          <w:color w:val="000000" w:themeColor="text1"/>
          <w:sz w:val="22"/>
          <w:szCs w:val="22"/>
        </w:rPr>
      </w:pPr>
    </w:p>
    <w:p w:rsidR="000C5F70" w:rsidRPr="00A43406" w:rsidRDefault="00874118" w:rsidP="000C5F70">
      <w:pPr>
        <w:jc w:val="both"/>
        <w:rPr>
          <w:rFonts w:ascii="Arial" w:hAnsi="Arial" w:cs="Arial"/>
          <w:color w:val="000000" w:themeColor="text1"/>
          <w:sz w:val="22"/>
          <w:szCs w:val="22"/>
        </w:rPr>
      </w:pPr>
      <w:r w:rsidRPr="00A43406">
        <w:rPr>
          <w:rFonts w:ascii="Arial" w:hAnsi="Arial" w:cs="Arial"/>
          <w:color w:val="000000" w:themeColor="text1"/>
          <w:sz w:val="22"/>
          <w:szCs w:val="22"/>
        </w:rPr>
        <w:lastRenderedPageBreak/>
        <w:t xml:space="preserve">Participants presented their work-based improvement projects, results and outcomes </w:t>
      </w:r>
      <w:proofErr w:type="gramStart"/>
      <w:r w:rsidRPr="00A43406">
        <w:rPr>
          <w:rFonts w:ascii="Arial" w:hAnsi="Arial" w:cs="Arial"/>
          <w:color w:val="000000" w:themeColor="text1"/>
          <w:sz w:val="22"/>
          <w:szCs w:val="22"/>
        </w:rPr>
        <w:t xml:space="preserve">to </w:t>
      </w:r>
      <w:r>
        <w:rPr>
          <w:rFonts w:ascii="Arial" w:hAnsi="Arial" w:cs="Arial"/>
          <w:color w:val="000000" w:themeColor="text1"/>
          <w:sz w:val="22"/>
          <w:szCs w:val="22"/>
        </w:rPr>
        <w:t xml:space="preserve"> </w:t>
      </w:r>
      <w:r w:rsidR="000C5F70" w:rsidRPr="00A43406">
        <w:rPr>
          <w:rFonts w:ascii="Arial" w:hAnsi="Arial" w:cs="Arial"/>
          <w:color w:val="000000" w:themeColor="text1"/>
          <w:sz w:val="22"/>
          <w:szCs w:val="22"/>
        </w:rPr>
        <w:t>Senior</w:t>
      </w:r>
      <w:proofErr w:type="gramEnd"/>
      <w:r w:rsidR="000C5F70" w:rsidRPr="00A43406">
        <w:rPr>
          <w:rFonts w:ascii="Arial" w:hAnsi="Arial" w:cs="Arial"/>
          <w:color w:val="000000" w:themeColor="text1"/>
          <w:sz w:val="22"/>
          <w:szCs w:val="22"/>
        </w:rPr>
        <w:t xml:space="preserve"> Managers, Members of the CLIC Team, Representatives from Health Education North West</w:t>
      </w:r>
      <w:r w:rsidR="00672C98">
        <w:rPr>
          <w:rFonts w:ascii="Arial" w:hAnsi="Arial" w:cs="Arial"/>
          <w:color w:val="000000" w:themeColor="text1"/>
          <w:sz w:val="22"/>
          <w:szCs w:val="22"/>
        </w:rPr>
        <w:t xml:space="preserve">, UHMB Trust and CETAD representatives </w:t>
      </w:r>
      <w:r w:rsidR="000C5F70" w:rsidRPr="00A43406">
        <w:rPr>
          <w:rFonts w:ascii="Arial" w:hAnsi="Arial" w:cs="Arial"/>
          <w:color w:val="000000" w:themeColor="text1"/>
          <w:sz w:val="22"/>
          <w:szCs w:val="22"/>
        </w:rPr>
        <w:t>at the  CLIC Centre in Carlisle, and received the following feedback:</w:t>
      </w:r>
    </w:p>
    <w:p w:rsidR="000C5F70" w:rsidRPr="00A43406" w:rsidRDefault="000C5F70" w:rsidP="000C5F70">
      <w:pPr>
        <w:tabs>
          <w:tab w:val="left" w:pos="2835"/>
        </w:tabs>
        <w:rPr>
          <w:rFonts w:ascii="Arial" w:hAnsi="Arial" w:cs="Arial"/>
          <w:sz w:val="22"/>
          <w:szCs w:val="22"/>
        </w:rPr>
      </w:pPr>
    </w:p>
    <w:p w:rsidR="000C5F70" w:rsidRPr="0018367E" w:rsidRDefault="000C5F70" w:rsidP="000C5F70">
      <w:pPr>
        <w:jc w:val="both"/>
        <w:rPr>
          <w:rFonts w:ascii="Arial" w:hAnsi="Arial" w:cs="Arial"/>
          <w:color w:val="FF0000"/>
          <w:sz w:val="22"/>
          <w:szCs w:val="22"/>
        </w:rPr>
      </w:pPr>
    </w:p>
    <w:p w:rsidR="000C5F70" w:rsidRPr="0018367E" w:rsidRDefault="000C5F70" w:rsidP="000C5F70">
      <w:pPr>
        <w:jc w:val="both"/>
        <w:rPr>
          <w:rFonts w:ascii="Arial" w:hAnsi="Arial" w:cs="Arial"/>
          <w:b/>
          <w:color w:val="0070C0"/>
          <w:sz w:val="22"/>
          <w:szCs w:val="22"/>
        </w:rPr>
      </w:pPr>
      <w:r w:rsidRPr="0018367E">
        <w:rPr>
          <w:rFonts w:ascii="Arial" w:hAnsi="Arial" w:cs="Arial"/>
          <w:b/>
          <w:color w:val="0070C0"/>
          <w:sz w:val="22"/>
          <w:szCs w:val="22"/>
        </w:rPr>
        <w:t>Elaine Crooks, Development Programmes Manager, OD, Cumbria Partnership NHS Foundation Trust</w:t>
      </w:r>
    </w:p>
    <w:p w:rsidR="000C5F70" w:rsidRPr="00A43406" w:rsidRDefault="000C5F70" w:rsidP="000C5F70">
      <w:pPr>
        <w:pStyle w:val="ListParagraph"/>
        <w:jc w:val="both"/>
        <w:rPr>
          <w:rFonts w:ascii="Arial" w:hAnsi="Arial" w:cs="Arial"/>
          <w:color w:val="FF0000"/>
          <w:sz w:val="22"/>
          <w:szCs w:val="22"/>
        </w:rPr>
      </w:pPr>
    </w:p>
    <w:p w:rsidR="000C5F70" w:rsidRPr="0018367E" w:rsidRDefault="000C5F70" w:rsidP="000C5F70">
      <w:pPr>
        <w:jc w:val="both"/>
        <w:rPr>
          <w:rFonts w:ascii="Arial" w:hAnsi="Arial" w:cs="Arial"/>
          <w:i/>
          <w:color w:val="FF0000"/>
          <w:sz w:val="22"/>
          <w:szCs w:val="22"/>
        </w:rPr>
      </w:pPr>
      <w:r w:rsidRPr="0018367E">
        <w:rPr>
          <w:rFonts w:ascii="Arial" w:hAnsi="Arial" w:cs="Arial"/>
          <w:i/>
          <w:color w:val="FF0000"/>
          <w:sz w:val="22"/>
          <w:szCs w:val="22"/>
        </w:rPr>
        <w:t>‘</w:t>
      </w:r>
      <w:r w:rsidRPr="0018367E">
        <w:rPr>
          <w:rFonts w:ascii="Arial" w:hAnsi="Arial" w:cs="Arial"/>
          <w:i/>
          <w:sz w:val="22"/>
          <w:szCs w:val="22"/>
        </w:rPr>
        <w:t>We need to bottle the sense of motivation and passion of each of the participants as they have shown their desire to improve services for staff and patients: each participant was inspirational. Today has been a reminder why the OD role is crucial to improving patient care and outcomes locally when on occasion it can be forgotten in day to day events.’</w:t>
      </w:r>
    </w:p>
    <w:p w:rsidR="000C5F70" w:rsidRPr="00A43406" w:rsidRDefault="000C5F70" w:rsidP="000C5F70">
      <w:pPr>
        <w:rPr>
          <w:rFonts w:ascii="Arial" w:hAnsi="Arial" w:cs="Arial"/>
          <w:color w:val="000000" w:themeColor="text1"/>
          <w:sz w:val="22"/>
          <w:szCs w:val="22"/>
        </w:rPr>
      </w:pPr>
    </w:p>
    <w:p w:rsidR="000C5F70" w:rsidRPr="0018367E" w:rsidRDefault="000C5F70" w:rsidP="000C5F70">
      <w:pPr>
        <w:rPr>
          <w:rFonts w:ascii="Arial" w:hAnsi="Arial" w:cs="Arial"/>
          <w:b/>
          <w:color w:val="0070C0"/>
          <w:sz w:val="22"/>
          <w:szCs w:val="22"/>
        </w:rPr>
      </w:pPr>
      <w:r w:rsidRPr="0018367E">
        <w:rPr>
          <w:rFonts w:ascii="Arial" w:hAnsi="Arial" w:cs="Arial"/>
          <w:b/>
          <w:color w:val="0070C0"/>
          <w:sz w:val="22"/>
          <w:szCs w:val="22"/>
        </w:rPr>
        <w:t>Jo Percival, Programme Team support Officer, North Cumbria Clinical Commissioning Group (CCG)</w:t>
      </w:r>
    </w:p>
    <w:p w:rsidR="000C5F70" w:rsidRPr="00A43406" w:rsidRDefault="000C5F70" w:rsidP="000C5F70">
      <w:pPr>
        <w:rPr>
          <w:rFonts w:ascii="Arial" w:hAnsi="Arial" w:cs="Arial"/>
          <w:b/>
          <w:color w:val="000000" w:themeColor="text1"/>
          <w:sz w:val="22"/>
          <w:szCs w:val="22"/>
        </w:rPr>
      </w:pPr>
    </w:p>
    <w:p w:rsidR="000C5F70" w:rsidRPr="00A43406" w:rsidRDefault="000C5F70" w:rsidP="000C5F70">
      <w:pPr>
        <w:rPr>
          <w:rFonts w:ascii="Arial" w:hAnsi="Arial" w:cs="Arial"/>
          <w:b/>
          <w:color w:val="000000" w:themeColor="text1"/>
          <w:sz w:val="22"/>
          <w:szCs w:val="22"/>
        </w:rPr>
      </w:pPr>
      <w:r w:rsidRPr="00A43406">
        <w:rPr>
          <w:rFonts w:ascii="Arial" w:hAnsi="Arial" w:cs="Arial"/>
          <w:b/>
          <w:color w:val="000000" w:themeColor="text1"/>
          <w:sz w:val="22"/>
          <w:szCs w:val="22"/>
        </w:rPr>
        <w:t>‘</w:t>
      </w:r>
      <w:r w:rsidRPr="00A43406">
        <w:rPr>
          <w:rFonts w:ascii="Arial" w:hAnsi="Arial" w:cs="Arial"/>
          <w:i/>
          <w:color w:val="000000" w:themeColor="text1"/>
          <w:sz w:val="22"/>
          <w:szCs w:val="22"/>
        </w:rPr>
        <w:t>Listening to the project presentations today should be an inspiration for others to follow and get involved with such a programme of learning and use of practical work based learning’</w:t>
      </w:r>
    </w:p>
    <w:p w:rsidR="000C5F70" w:rsidRPr="00A43406" w:rsidRDefault="000C5F70" w:rsidP="000C5F70">
      <w:pPr>
        <w:rPr>
          <w:rFonts w:ascii="Arial" w:hAnsi="Arial" w:cs="Arial"/>
          <w:color w:val="000000" w:themeColor="text1"/>
          <w:sz w:val="22"/>
          <w:szCs w:val="22"/>
        </w:rPr>
      </w:pPr>
    </w:p>
    <w:p w:rsidR="000C5F70" w:rsidRDefault="000C5F70" w:rsidP="000C5F70">
      <w:pPr>
        <w:jc w:val="both"/>
        <w:rPr>
          <w:rFonts w:ascii="Arial" w:hAnsi="Arial" w:cs="Arial"/>
          <w:b/>
          <w:color w:val="0070C0"/>
          <w:sz w:val="22"/>
          <w:szCs w:val="22"/>
        </w:rPr>
      </w:pPr>
      <w:r w:rsidRPr="001F443E">
        <w:rPr>
          <w:rFonts w:ascii="Arial" w:hAnsi="Arial" w:cs="Arial"/>
          <w:b/>
          <w:color w:val="0070C0"/>
          <w:sz w:val="22"/>
          <w:szCs w:val="22"/>
        </w:rPr>
        <w:t>Janette Thorpe, Learning &amp; Development Specialist, University Hospitals of Morecambe Bay NHS Trust</w:t>
      </w:r>
    </w:p>
    <w:p w:rsidR="000C5F70" w:rsidRPr="001F443E" w:rsidRDefault="000C5F70" w:rsidP="000C5F70">
      <w:pPr>
        <w:jc w:val="both"/>
        <w:rPr>
          <w:rFonts w:ascii="Arial" w:hAnsi="Arial" w:cs="Arial"/>
          <w:b/>
          <w:color w:val="0070C0"/>
          <w:sz w:val="22"/>
          <w:szCs w:val="22"/>
        </w:rPr>
      </w:pPr>
    </w:p>
    <w:p w:rsidR="000C5F70" w:rsidRPr="00A05665" w:rsidRDefault="000C5F70" w:rsidP="000C5F70">
      <w:pPr>
        <w:rPr>
          <w:rFonts w:ascii="Arial" w:hAnsi="Arial" w:cs="Arial"/>
          <w:i/>
          <w:sz w:val="22"/>
          <w:szCs w:val="22"/>
        </w:rPr>
      </w:pPr>
      <w:r>
        <w:rPr>
          <w:rFonts w:ascii="Arial" w:hAnsi="Arial" w:cs="Arial"/>
          <w:i/>
          <w:sz w:val="22"/>
          <w:szCs w:val="22"/>
        </w:rPr>
        <w:t>‘</w:t>
      </w:r>
      <w:r w:rsidRPr="00A05665">
        <w:rPr>
          <w:rFonts w:ascii="Arial" w:hAnsi="Arial" w:cs="Arial"/>
          <w:i/>
          <w:sz w:val="22"/>
          <w:szCs w:val="22"/>
        </w:rPr>
        <w:t xml:space="preserve">It was inspiring to hear about the work the participants have undertaken in their projects to drive improvements in patient care across the different areas.  The energy, passion and enthusiasm </w:t>
      </w:r>
      <w:proofErr w:type="gramStart"/>
      <w:r w:rsidRPr="00A05665">
        <w:rPr>
          <w:rFonts w:ascii="Arial" w:hAnsi="Arial" w:cs="Arial"/>
          <w:i/>
          <w:sz w:val="22"/>
          <w:szCs w:val="22"/>
        </w:rPr>
        <w:t>was</w:t>
      </w:r>
      <w:proofErr w:type="gramEnd"/>
      <w:r w:rsidRPr="00A05665">
        <w:rPr>
          <w:rFonts w:ascii="Arial" w:hAnsi="Arial" w:cs="Arial"/>
          <w:i/>
          <w:sz w:val="22"/>
          <w:szCs w:val="22"/>
        </w:rPr>
        <w:t xml:space="preserve"> really evident along with learning along the way.  Fantastic achievements for everyone involved, particularly the participants who have undertaken this alongside their jobs and home life.</w:t>
      </w:r>
      <w:r>
        <w:rPr>
          <w:rFonts w:ascii="Arial" w:hAnsi="Arial" w:cs="Arial"/>
          <w:i/>
          <w:sz w:val="22"/>
          <w:szCs w:val="22"/>
        </w:rPr>
        <w:t>’</w:t>
      </w:r>
    </w:p>
    <w:p w:rsidR="000C5F70" w:rsidRPr="00DF2103" w:rsidRDefault="000C5F70" w:rsidP="000C5F70">
      <w:pPr>
        <w:jc w:val="both"/>
        <w:rPr>
          <w:rFonts w:ascii="Arial" w:hAnsi="Arial" w:cs="Arial"/>
          <w:color w:val="FF0000"/>
          <w:sz w:val="22"/>
          <w:szCs w:val="22"/>
        </w:rPr>
      </w:pPr>
    </w:p>
    <w:p w:rsidR="000C5F70" w:rsidRDefault="000C5F70" w:rsidP="000C5F70">
      <w:pPr>
        <w:jc w:val="both"/>
        <w:rPr>
          <w:rFonts w:ascii="Arial" w:eastAsia="Arial" w:hAnsi="Arial" w:cs="Arial"/>
          <w:b/>
          <w:color w:val="0070C0"/>
          <w:sz w:val="22"/>
          <w:szCs w:val="22"/>
        </w:rPr>
      </w:pPr>
      <w:r w:rsidRPr="001F443E">
        <w:rPr>
          <w:rFonts w:ascii="Arial" w:eastAsia="Arial" w:hAnsi="Arial" w:cs="Arial"/>
          <w:b/>
          <w:color w:val="0070C0"/>
          <w:sz w:val="22"/>
          <w:szCs w:val="22"/>
        </w:rPr>
        <w:t>Jan Metcalfe, Director of Collaborative Partnerships</w:t>
      </w:r>
    </w:p>
    <w:p w:rsidR="000C5F70" w:rsidRDefault="000C5F70" w:rsidP="000C5F70">
      <w:pPr>
        <w:jc w:val="both"/>
        <w:rPr>
          <w:rFonts w:ascii="Arial" w:eastAsia="Arial" w:hAnsi="Arial" w:cs="Arial"/>
          <w:b/>
          <w:color w:val="0070C0"/>
          <w:sz w:val="22"/>
          <w:szCs w:val="22"/>
        </w:rPr>
      </w:pPr>
    </w:p>
    <w:p w:rsidR="00A01EC4" w:rsidRDefault="000C5F70" w:rsidP="00874118">
      <w:pPr>
        <w:jc w:val="both"/>
      </w:pPr>
      <w:r w:rsidRPr="00DF2103">
        <w:rPr>
          <w:rFonts w:ascii="Arial" w:hAnsi="Arial" w:cs="Arial"/>
          <w:i/>
          <w:sz w:val="22"/>
          <w:szCs w:val="22"/>
        </w:rPr>
        <w:t>‘I was truly inspired by the participants</w:t>
      </w:r>
      <w:r>
        <w:rPr>
          <w:rFonts w:ascii="Arial" w:hAnsi="Arial" w:cs="Arial"/>
          <w:i/>
          <w:sz w:val="22"/>
          <w:szCs w:val="22"/>
        </w:rPr>
        <w:t>’</w:t>
      </w:r>
      <w:r w:rsidRPr="00DF2103">
        <w:rPr>
          <w:rFonts w:ascii="Arial" w:hAnsi="Arial" w:cs="Arial"/>
          <w:i/>
          <w:sz w:val="22"/>
          <w:szCs w:val="22"/>
        </w:rPr>
        <w:t xml:space="preserve"> project presentations which are clearly improving patient services and organisational outcomes. Yet, for me, the journey these individuals have taken to evidence their learning from both the CLIC and the CETAD programmes has been exceptional.’</w:t>
      </w:r>
    </w:p>
    <w:p w:rsidR="00FF7641" w:rsidRDefault="00FF7641"/>
    <w:p w:rsidR="00FF7641" w:rsidRDefault="00FF7641"/>
    <w:p w:rsidR="00874118" w:rsidRDefault="00874118">
      <w:bookmarkStart w:id="0" w:name="_GoBack"/>
    </w:p>
    <w:p w:rsidR="00874118" w:rsidRDefault="00874118"/>
    <w:p w:rsidR="00874118" w:rsidRDefault="00874118"/>
    <w:p w:rsidR="00874118" w:rsidRDefault="00874118"/>
    <w:p w:rsidR="00874118" w:rsidRDefault="00874118"/>
    <w:p w:rsidR="00874118" w:rsidRDefault="00874118"/>
    <w:p w:rsidR="00874118" w:rsidRDefault="00874118"/>
    <w:bookmarkEnd w:id="0"/>
    <w:p w:rsidR="00874118" w:rsidRDefault="00874118"/>
    <w:p w:rsidR="00874118" w:rsidRDefault="00874118"/>
    <w:p w:rsidR="00874118" w:rsidRDefault="00874118"/>
    <w:p w:rsidR="00874118" w:rsidRDefault="00874118"/>
    <w:p w:rsidR="00874118" w:rsidRDefault="00874118"/>
    <w:p w:rsidR="00874118" w:rsidRDefault="00874118"/>
    <w:p w:rsidR="00874118" w:rsidRDefault="00874118"/>
    <w:p w:rsidR="00874118" w:rsidRDefault="00874118"/>
    <w:p w:rsidR="000C5678" w:rsidRPr="00E67F3E" w:rsidRDefault="000C5678" w:rsidP="000C5678">
      <w:pPr>
        <w:rPr>
          <w:rFonts w:ascii="Arial" w:hAnsi="Arial" w:cs="Arial"/>
          <w:b/>
          <w:bCs/>
          <w:iCs/>
          <w:color w:val="C00000"/>
          <w:sz w:val="22"/>
          <w:szCs w:val="22"/>
        </w:rPr>
      </w:pPr>
      <w:r>
        <w:rPr>
          <w:rFonts w:ascii="Arial" w:hAnsi="Arial" w:cs="Arial"/>
          <w:b/>
          <w:bCs/>
          <w:iCs/>
          <w:color w:val="C00000"/>
          <w:sz w:val="22"/>
          <w:szCs w:val="22"/>
        </w:rPr>
        <w:lastRenderedPageBreak/>
        <w:t>T</w:t>
      </w:r>
      <w:r w:rsidRPr="00E67F3E">
        <w:rPr>
          <w:rFonts w:ascii="Arial" w:hAnsi="Arial" w:cs="Arial"/>
          <w:b/>
          <w:bCs/>
          <w:iCs/>
          <w:color w:val="C00000"/>
          <w:sz w:val="22"/>
          <w:szCs w:val="22"/>
        </w:rPr>
        <w:t xml:space="preserve">he Director of CLIC, Stephen Singleton, shared the following </w:t>
      </w:r>
      <w:r>
        <w:rPr>
          <w:rFonts w:ascii="Arial" w:hAnsi="Arial" w:cs="Arial"/>
          <w:b/>
          <w:bCs/>
          <w:iCs/>
          <w:color w:val="C00000"/>
          <w:sz w:val="22"/>
          <w:szCs w:val="22"/>
        </w:rPr>
        <w:t>with</w:t>
      </w:r>
      <w:r w:rsidRPr="00E67F3E">
        <w:rPr>
          <w:rFonts w:ascii="Arial" w:hAnsi="Arial" w:cs="Arial"/>
          <w:b/>
          <w:bCs/>
          <w:iCs/>
          <w:color w:val="C00000"/>
          <w:sz w:val="22"/>
          <w:szCs w:val="22"/>
        </w:rPr>
        <w:t xml:space="preserve"> his wider CLIC audience</w:t>
      </w:r>
      <w:r>
        <w:rPr>
          <w:rFonts w:ascii="Arial" w:hAnsi="Arial" w:cs="Arial"/>
          <w:b/>
          <w:bCs/>
          <w:iCs/>
          <w:color w:val="C00000"/>
          <w:sz w:val="22"/>
          <w:szCs w:val="22"/>
        </w:rPr>
        <w:t>,</w:t>
      </w:r>
      <w:r w:rsidRPr="00E67F3E">
        <w:rPr>
          <w:rFonts w:ascii="Arial" w:hAnsi="Arial" w:cs="Arial"/>
          <w:b/>
          <w:bCs/>
          <w:iCs/>
          <w:color w:val="C00000"/>
          <w:sz w:val="22"/>
          <w:szCs w:val="22"/>
        </w:rPr>
        <w:t xml:space="preserve"> supporting the real value of the learning from those listening to the project </w:t>
      </w:r>
      <w:proofErr w:type="gramStart"/>
      <w:r w:rsidRPr="00E67F3E">
        <w:rPr>
          <w:rFonts w:ascii="Arial" w:hAnsi="Arial" w:cs="Arial"/>
          <w:b/>
          <w:bCs/>
          <w:iCs/>
          <w:color w:val="C00000"/>
          <w:sz w:val="22"/>
          <w:szCs w:val="22"/>
        </w:rPr>
        <w:t>presentations</w:t>
      </w:r>
      <w:proofErr w:type="gramEnd"/>
      <w:r w:rsidRPr="00E67F3E">
        <w:rPr>
          <w:rFonts w:ascii="Arial" w:hAnsi="Arial" w:cs="Arial"/>
          <w:b/>
          <w:bCs/>
          <w:iCs/>
          <w:color w:val="C00000"/>
          <w:sz w:val="22"/>
          <w:szCs w:val="22"/>
        </w:rPr>
        <w:t xml:space="preserve"> as he reviewed comments from each of the presenter’s projects.</w:t>
      </w:r>
    </w:p>
    <w:p w:rsidR="000C5678" w:rsidRPr="00E67F3E" w:rsidRDefault="000C5678" w:rsidP="000C5678">
      <w:pPr>
        <w:rPr>
          <w:rFonts w:ascii="Arial" w:hAnsi="Arial" w:cs="Arial"/>
          <w:iCs/>
          <w:sz w:val="22"/>
          <w:szCs w:val="22"/>
        </w:rPr>
      </w:pPr>
    </w:p>
    <w:p w:rsidR="000C5678" w:rsidRPr="00E67F3E" w:rsidRDefault="000C5678" w:rsidP="000C5678">
      <w:pPr>
        <w:rPr>
          <w:rFonts w:ascii="Arial" w:hAnsi="Arial" w:cs="Arial"/>
          <w:color w:val="0070C0"/>
          <w:sz w:val="22"/>
          <w:szCs w:val="22"/>
        </w:rPr>
      </w:pPr>
      <w:r w:rsidRPr="00E67F3E">
        <w:rPr>
          <w:rFonts w:ascii="Arial" w:hAnsi="Arial" w:cs="Arial"/>
          <w:color w:val="0070C0"/>
          <w:sz w:val="22"/>
          <w:szCs w:val="22"/>
        </w:rPr>
        <w:t>7 learning points from the presentations (in no particular order):</w:t>
      </w:r>
    </w:p>
    <w:p w:rsidR="000C5678" w:rsidRPr="00E67F3E" w:rsidRDefault="000C5678" w:rsidP="000C5678">
      <w:pPr>
        <w:rPr>
          <w:rFonts w:ascii="Arial" w:hAnsi="Arial" w:cs="Arial"/>
          <w:color w:val="0070C0"/>
          <w:sz w:val="22"/>
          <w:szCs w:val="22"/>
        </w:rPr>
      </w:pPr>
    </w:p>
    <w:p w:rsidR="000C5678" w:rsidRPr="00E67F3E" w:rsidRDefault="000C5678" w:rsidP="000C5678">
      <w:pPr>
        <w:pStyle w:val="ListParagraph"/>
        <w:numPr>
          <w:ilvl w:val="0"/>
          <w:numId w:val="3"/>
        </w:numPr>
        <w:rPr>
          <w:rFonts w:ascii="Arial" w:hAnsi="Arial" w:cs="Arial"/>
          <w:color w:val="0070C0"/>
          <w:sz w:val="22"/>
          <w:szCs w:val="22"/>
        </w:rPr>
      </w:pPr>
      <w:r w:rsidRPr="00E67F3E">
        <w:rPr>
          <w:rFonts w:ascii="Arial" w:hAnsi="Arial" w:cs="Arial"/>
          <w:color w:val="0070C0"/>
          <w:sz w:val="22"/>
          <w:szCs w:val="22"/>
        </w:rPr>
        <w:t>The challenge for a great career is to stay consciously competent whilst allowing unconscious competencies to grow</w:t>
      </w:r>
    </w:p>
    <w:p w:rsidR="000C5678" w:rsidRPr="00E67F3E" w:rsidRDefault="000C5678" w:rsidP="000C5678">
      <w:pPr>
        <w:pStyle w:val="ListParagraph"/>
        <w:numPr>
          <w:ilvl w:val="0"/>
          <w:numId w:val="3"/>
        </w:numPr>
        <w:rPr>
          <w:rFonts w:ascii="Arial" w:hAnsi="Arial" w:cs="Arial"/>
          <w:color w:val="0070C0"/>
          <w:sz w:val="22"/>
          <w:szCs w:val="22"/>
        </w:rPr>
      </w:pPr>
      <w:r w:rsidRPr="00E67F3E">
        <w:rPr>
          <w:rFonts w:ascii="Arial" w:hAnsi="Arial" w:cs="Arial"/>
          <w:color w:val="0070C0"/>
          <w:sz w:val="22"/>
          <w:szCs w:val="22"/>
        </w:rPr>
        <w:t>Measurement for improvement is critical – but not easy, so like everything else, it has to be iterated</w:t>
      </w:r>
    </w:p>
    <w:p w:rsidR="000C5678" w:rsidRPr="00E67F3E" w:rsidRDefault="000C5678" w:rsidP="000C5678">
      <w:pPr>
        <w:pStyle w:val="ListParagraph"/>
        <w:numPr>
          <w:ilvl w:val="0"/>
          <w:numId w:val="3"/>
        </w:numPr>
        <w:rPr>
          <w:rFonts w:ascii="Arial" w:hAnsi="Arial" w:cs="Arial"/>
          <w:color w:val="0070C0"/>
          <w:sz w:val="22"/>
          <w:szCs w:val="22"/>
        </w:rPr>
      </w:pPr>
      <w:r w:rsidRPr="00E67F3E">
        <w:rPr>
          <w:rFonts w:ascii="Arial" w:hAnsi="Arial" w:cs="Arial"/>
          <w:color w:val="0070C0"/>
          <w:sz w:val="22"/>
          <w:szCs w:val="22"/>
        </w:rPr>
        <w:t>‘Stakeholder analysis’ is well recognised to be important but is too often forgotten or neglected (even when done quite well but then ignored!)</w:t>
      </w:r>
    </w:p>
    <w:p w:rsidR="000C5678" w:rsidRPr="00E67F3E" w:rsidRDefault="000C5678" w:rsidP="000C5678">
      <w:pPr>
        <w:pStyle w:val="ListParagraph"/>
        <w:numPr>
          <w:ilvl w:val="0"/>
          <w:numId w:val="3"/>
        </w:numPr>
        <w:rPr>
          <w:rFonts w:ascii="Arial" w:hAnsi="Arial" w:cs="Arial"/>
          <w:color w:val="0070C0"/>
          <w:sz w:val="22"/>
          <w:szCs w:val="22"/>
        </w:rPr>
      </w:pPr>
      <w:r w:rsidRPr="00E67F3E">
        <w:rPr>
          <w:rFonts w:ascii="Arial" w:hAnsi="Arial" w:cs="Arial"/>
          <w:color w:val="0070C0"/>
          <w:sz w:val="22"/>
          <w:szCs w:val="22"/>
        </w:rPr>
        <w:t>We all have our own professional jargon and ways of thinking – and our teams need to understand us better before we accidentally break faith with them</w:t>
      </w:r>
    </w:p>
    <w:p w:rsidR="000C5678" w:rsidRPr="00E67F3E" w:rsidRDefault="000C5678" w:rsidP="000C5678">
      <w:pPr>
        <w:pStyle w:val="ListParagraph"/>
        <w:numPr>
          <w:ilvl w:val="0"/>
          <w:numId w:val="3"/>
        </w:numPr>
        <w:rPr>
          <w:rFonts w:ascii="Arial" w:hAnsi="Arial" w:cs="Arial"/>
          <w:color w:val="0070C0"/>
          <w:sz w:val="22"/>
          <w:szCs w:val="22"/>
        </w:rPr>
      </w:pPr>
      <w:r w:rsidRPr="00E67F3E">
        <w:rPr>
          <w:rFonts w:ascii="Arial" w:hAnsi="Arial" w:cs="Arial"/>
          <w:color w:val="0070C0"/>
          <w:sz w:val="22"/>
          <w:szCs w:val="22"/>
        </w:rPr>
        <w:t>One of the (many) tasks of leadership and change management is developing psychological safety – and recognising that no-one is ever in exactly the same place as ourselves so keep iterating the appreciative inquiry</w:t>
      </w:r>
    </w:p>
    <w:p w:rsidR="000C5678" w:rsidRPr="00E67F3E" w:rsidRDefault="000C5678" w:rsidP="000C5678">
      <w:pPr>
        <w:pStyle w:val="ListParagraph"/>
        <w:numPr>
          <w:ilvl w:val="0"/>
          <w:numId w:val="3"/>
        </w:numPr>
        <w:rPr>
          <w:rFonts w:ascii="Arial" w:hAnsi="Arial" w:cs="Arial"/>
          <w:color w:val="0070C0"/>
          <w:sz w:val="22"/>
          <w:szCs w:val="22"/>
        </w:rPr>
      </w:pPr>
      <w:r w:rsidRPr="00E67F3E">
        <w:rPr>
          <w:rFonts w:ascii="Arial" w:hAnsi="Arial" w:cs="Arial"/>
          <w:color w:val="0070C0"/>
          <w:sz w:val="22"/>
          <w:szCs w:val="22"/>
        </w:rPr>
        <w:t>Every single process has waste in it and every project should start with the assumption that it can be reduced by 50% - and our staff will enjoy being asked what to do about it (they will have all the best ideas)</w:t>
      </w:r>
    </w:p>
    <w:p w:rsidR="000C5678" w:rsidRDefault="000C5678" w:rsidP="000C5678">
      <w:pPr>
        <w:rPr>
          <w:rFonts w:ascii="Arial" w:hAnsi="Arial" w:cs="Arial"/>
          <w:color w:val="0070C0"/>
          <w:sz w:val="22"/>
          <w:szCs w:val="22"/>
        </w:rPr>
      </w:pPr>
      <w:r w:rsidRPr="00E67F3E">
        <w:rPr>
          <w:rFonts w:ascii="Arial" w:hAnsi="Arial" w:cs="Arial"/>
          <w:color w:val="0070C0"/>
          <w:sz w:val="22"/>
          <w:szCs w:val="22"/>
        </w:rPr>
        <w:t>Authenticity and confidence flows from not just knowing ‘stuff’ but knowing that you don’t know everything but that you know where to look – and having an ethos of learning.  The confident leader enjoys showing their love of learning more than they enjoy showing off.</w:t>
      </w:r>
    </w:p>
    <w:p w:rsidR="000C5678" w:rsidRDefault="000C5678" w:rsidP="000C5678">
      <w:pPr>
        <w:rPr>
          <w:rFonts w:ascii="Arial" w:hAnsi="Arial" w:cs="Arial"/>
          <w:color w:val="0070C0"/>
          <w:sz w:val="22"/>
          <w:szCs w:val="22"/>
        </w:rPr>
      </w:pPr>
    </w:p>
    <w:p w:rsidR="000C5678" w:rsidRDefault="000C5678" w:rsidP="000C5678"/>
    <w:p w:rsidR="000C5F70" w:rsidRDefault="000C5F70"/>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 w:rsidR="00FF7641" w:rsidRDefault="00FF7641">
      <w:pPr>
        <w:rPr>
          <w:rFonts w:ascii="Arial" w:hAnsi="Arial" w:cs="Arial"/>
          <w:color w:val="221E1F"/>
        </w:rPr>
      </w:pPr>
      <w:r w:rsidRPr="00FF7641">
        <w:rPr>
          <w:rFonts w:ascii="Arial" w:hAnsi="Arial" w:cs="Arial"/>
          <w:color w:val="221E1F"/>
        </w:rPr>
        <w:t>For more information contact</w:t>
      </w:r>
      <w:proofErr w:type="gramStart"/>
      <w:r w:rsidRPr="00FF7641">
        <w:rPr>
          <w:rFonts w:ascii="Arial" w:hAnsi="Arial" w:cs="Arial"/>
          <w:color w:val="221E1F"/>
        </w:rPr>
        <w:t>:</w:t>
      </w:r>
      <w:proofErr w:type="gramEnd"/>
      <w:r>
        <w:br/>
      </w:r>
      <w:r w:rsidRPr="003C5EFD">
        <w:rPr>
          <w:rFonts w:ascii="Arial" w:hAnsi="Arial" w:cs="Arial"/>
          <w:color w:val="221E1F"/>
        </w:rPr>
        <w:t>Greta Grindell (Client Programme Lead)</w:t>
      </w:r>
    </w:p>
    <w:p w:rsidR="00FF7641" w:rsidRPr="003C5EFD" w:rsidRDefault="00FF7641" w:rsidP="00FF7641">
      <w:pPr>
        <w:pStyle w:val="Pa1"/>
        <w:rPr>
          <w:rFonts w:ascii="Arial" w:hAnsi="Arial" w:cs="Arial"/>
          <w:color w:val="0079C3"/>
        </w:rPr>
      </w:pPr>
      <w:r w:rsidRPr="003C5EFD">
        <w:rPr>
          <w:rStyle w:val="A6"/>
          <w:rFonts w:ascii="Arial" w:hAnsi="Arial" w:cs="Arial"/>
        </w:rPr>
        <w:t xml:space="preserve">g.grindell@lancaster.ac.uk </w:t>
      </w:r>
    </w:p>
    <w:p w:rsidR="00FF7641" w:rsidRPr="003C5EFD" w:rsidRDefault="00FF7641" w:rsidP="00FF7641">
      <w:pPr>
        <w:pStyle w:val="Pa1"/>
        <w:rPr>
          <w:rFonts w:ascii="Arial" w:hAnsi="Arial" w:cs="Arial"/>
          <w:color w:val="221E1F"/>
        </w:rPr>
      </w:pPr>
      <w:r>
        <w:rPr>
          <w:rFonts w:ascii="Arial" w:hAnsi="Arial" w:cs="Arial"/>
          <w:color w:val="221E1F"/>
        </w:rPr>
        <w:t>01524 593 318</w:t>
      </w:r>
      <w:r w:rsidRPr="00FF7641">
        <w:rPr>
          <w:rFonts w:ascii="Arial" w:eastAsia="Times New Roman" w:hAnsi="Arial" w:cs="Arial"/>
          <w:color w:val="221E1F"/>
          <w:lang w:eastAsia="en-GB"/>
        </w:rPr>
        <w:t>/ 07816373667</w:t>
      </w:r>
    </w:p>
    <w:p w:rsidR="00FF7641" w:rsidRDefault="00FF7641"/>
    <w:p w:rsidR="00FF7641" w:rsidRDefault="00FF7641"/>
    <w:p w:rsidR="000C5F70" w:rsidRDefault="000C5F70"/>
    <w:p w:rsidR="000C5F70" w:rsidRDefault="000C5F70"/>
    <w:p w:rsidR="000C5F70" w:rsidRPr="00FF7641" w:rsidRDefault="000C5F70">
      <w:pPr>
        <w:rPr>
          <w:rFonts w:ascii="Arial" w:hAnsi="Arial" w:cs="Arial"/>
          <w:i/>
          <w:color w:val="221E1F"/>
        </w:rPr>
      </w:pPr>
      <w:r w:rsidRPr="00FF7641">
        <w:rPr>
          <w:rFonts w:ascii="Arial" w:hAnsi="Arial" w:cs="Arial"/>
          <w:i/>
          <w:color w:val="221E1F"/>
        </w:rPr>
        <w:t>March 2018</w:t>
      </w:r>
    </w:p>
    <w:sectPr w:rsidR="000C5F70" w:rsidRPr="00FF76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utiger">
    <w:panose1 w:val="020B06020202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F372D"/>
    <w:multiLevelType w:val="hybridMultilevel"/>
    <w:tmpl w:val="067E9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53EDF"/>
    <w:multiLevelType w:val="hybridMultilevel"/>
    <w:tmpl w:val="61508FBE"/>
    <w:lvl w:ilvl="0" w:tplc="E89C393C">
      <w:start w:val="1"/>
      <w:numFmt w:val="bullet"/>
      <w:lvlText w:val="•"/>
      <w:lvlJc w:val="left"/>
      <w:pPr>
        <w:tabs>
          <w:tab w:val="num" w:pos="720"/>
        </w:tabs>
        <w:ind w:left="720" w:hanging="360"/>
      </w:pPr>
      <w:rPr>
        <w:rFonts w:ascii="Arial" w:hAnsi="Arial" w:hint="default"/>
      </w:rPr>
    </w:lvl>
    <w:lvl w:ilvl="1" w:tplc="0770D694" w:tentative="1">
      <w:start w:val="1"/>
      <w:numFmt w:val="bullet"/>
      <w:lvlText w:val="•"/>
      <w:lvlJc w:val="left"/>
      <w:pPr>
        <w:tabs>
          <w:tab w:val="num" w:pos="1440"/>
        </w:tabs>
        <w:ind w:left="1440" w:hanging="360"/>
      </w:pPr>
      <w:rPr>
        <w:rFonts w:ascii="Arial" w:hAnsi="Arial" w:hint="default"/>
      </w:rPr>
    </w:lvl>
    <w:lvl w:ilvl="2" w:tplc="929C0BB0" w:tentative="1">
      <w:start w:val="1"/>
      <w:numFmt w:val="bullet"/>
      <w:lvlText w:val="•"/>
      <w:lvlJc w:val="left"/>
      <w:pPr>
        <w:tabs>
          <w:tab w:val="num" w:pos="2160"/>
        </w:tabs>
        <w:ind w:left="2160" w:hanging="360"/>
      </w:pPr>
      <w:rPr>
        <w:rFonts w:ascii="Arial" w:hAnsi="Arial" w:hint="default"/>
      </w:rPr>
    </w:lvl>
    <w:lvl w:ilvl="3" w:tplc="C4929B82" w:tentative="1">
      <w:start w:val="1"/>
      <w:numFmt w:val="bullet"/>
      <w:lvlText w:val="•"/>
      <w:lvlJc w:val="left"/>
      <w:pPr>
        <w:tabs>
          <w:tab w:val="num" w:pos="2880"/>
        </w:tabs>
        <w:ind w:left="2880" w:hanging="360"/>
      </w:pPr>
      <w:rPr>
        <w:rFonts w:ascii="Arial" w:hAnsi="Arial" w:hint="default"/>
      </w:rPr>
    </w:lvl>
    <w:lvl w:ilvl="4" w:tplc="5E4274B4" w:tentative="1">
      <w:start w:val="1"/>
      <w:numFmt w:val="bullet"/>
      <w:lvlText w:val="•"/>
      <w:lvlJc w:val="left"/>
      <w:pPr>
        <w:tabs>
          <w:tab w:val="num" w:pos="3600"/>
        </w:tabs>
        <w:ind w:left="3600" w:hanging="360"/>
      </w:pPr>
      <w:rPr>
        <w:rFonts w:ascii="Arial" w:hAnsi="Arial" w:hint="default"/>
      </w:rPr>
    </w:lvl>
    <w:lvl w:ilvl="5" w:tplc="997A5EE8" w:tentative="1">
      <w:start w:val="1"/>
      <w:numFmt w:val="bullet"/>
      <w:lvlText w:val="•"/>
      <w:lvlJc w:val="left"/>
      <w:pPr>
        <w:tabs>
          <w:tab w:val="num" w:pos="4320"/>
        </w:tabs>
        <w:ind w:left="4320" w:hanging="360"/>
      </w:pPr>
      <w:rPr>
        <w:rFonts w:ascii="Arial" w:hAnsi="Arial" w:hint="default"/>
      </w:rPr>
    </w:lvl>
    <w:lvl w:ilvl="6" w:tplc="85EE6C00" w:tentative="1">
      <w:start w:val="1"/>
      <w:numFmt w:val="bullet"/>
      <w:lvlText w:val="•"/>
      <w:lvlJc w:val="left"/>
      <w:pPr>
        <w:tabs>
          <w:tab w:val="num" w:pos="5040"/>
        </w:tabs>
        <w:ind w:left="5040" w:hanging="360"/>
      </w:pPr>
      <w:rPr>
        <w:rFonts w:ascii="Arial" w:hAnsi="Arial" w:hint="default"/>
      </w:rPr>
    </w:lvl>
    <w:lvl w:ilvl="7" w:tplc="938E3E16" w:tentative="1">
      <w:start w:val="1"/>
      <w:numFmt w:val="bullet"/>
      <w:lvlText w:val="•"/>
      <w:lvlJc w:val="left"/>
      <w:pPr>
        <w:tabs>
          <w:tab w:val="num" w:pos="5760"/>
        </w:tabs>
        <w:ind w:left="5760" w:hanging="360"/>
      </w:pPr>
      <w:rPr>
        <w:rFonts w:ascii="Arial" w:hAnsi="Arial" w:hint="default"/>
      </w:rPr>
    </w:lvl>
    <w:lvl w:ilvl="8" w:tplc="1C684B9C" w:tentative="1">
      <w:start w:val="1"/>
      <w:numFmt w:val="bullet"/>
      <w:lvlText w:val="•"/>
      <w:lvlJc w:val="left"/>
      <w:pPr>
        <w:tabs>
          <w:tab w:val="num" w:pos="6480"/>
        </w:tabs>
        <w:ind w:left="6480" w:hanging="360"/>
      </w:pPr>
      <w:rPr>
        <w:rFonts w:ascii="Arial" w:hAnsi="Arial" w:hint="default"/>
      </w:rPr>
    </w:lvl>
  </w:abstractNum>
  <w:abstractNum w:abstractNumId="2">
    <w:nsid w:val="1F121DBE"/>
    <w:multiLevelType w:val="hybridMultilevel"/>
    <w:tmpl w:val="817E47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F70"/>
    <w:rsid w:val="000C5678"/>
    <w:rsid w:val="000C5F70"/>
    <w:rsid w:val="00156E1C"/>
    <w:rsid w:val="003A23F8"/>
    <w:rsid w:val="00672C98"/>
    <w:rsid w:val="00874118"/>
    <w:rsid w:val="00A01EC4"/>
    <w:rsid w:val="00A6319D"/>
    <w:rsid w:val="00FF7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F7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F70"/>
    <w:pPr>
      <w:ind w:left="720"/>
    </w:pPr>
  </w:style>
  <w:style w:type="paragraph" w:customStyle="1" w:styleId="Pa1">
    <w:name w:val="Pa1"/>
    <w:basedOn w:val="Normal"/>
    <w:next w:val="Normal"/>
    <w:uiPriority w:val="99"/>
    <w:rsid w:val="00FF7641"/>
    <w:pPr>
      <w:autoSpaceDE w:val="0"/>
      <w:autoSpaceDN w:val="0"/>
      <w:adjustRightInd w:val="0"/>
      <w:spacing w:line="241" w:lineRule="atLeast"/>
    </w:pPr>
    <w:rPr>
      <w:rFonts w:ascii="Frutiger" w:eastAsiaTheme="minorHAnsi" w:hAnsi="Frutiger" w:cstheme="minorBidi"/>
      <w:lang w:eastAsia="en-US"/>
    </w:rPr>
  </w:style>
  <w:style w:type="character" w:customStyle="1" w:styleId="A6">
    <w:name w:val="A6"/>
    <w:uiPriority w:val="99"/>
    <w:rsid w:val="00FF7641"/>
    <w:rPr>
      <w:rFonts w:cs="Frutiger"/>
      <w:color w:val="0079C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F7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F70"/>
    <w:pPr>
      <w:ind w:left="720"/>
    </w:pPr>
  </w:style>
  <w:style w:type="paragraph" w:customStyle="1" w:styleId="Pa1">
    <w:name w:val="Pa1"/>
    <w:basedOn w:val="Normal"/>
    <w:next w:val="Normal"/>
    <w:uiPriority w:val="99"/>
    <w:rsid w:val="00FF7641"/>
    <w:pPr>
      <w:autoSpaceDE w:val="0"/>
      <w:autoSpaceDN w:val="0"/>
      <w:adjustRightInd w:val="0"/>
      <w:spacing w:line="241" w:lineRule="atLeast"/>
    </w:pPr>
    <w:rPr>
      <w:rFonts w:ascii="Frutiger" w:eastAsiaTheme="minorHAnsi" w:hAnsi="Frutiger" w:cstheme="minorBidi"/>
      <w:lang w:eastAsia="en-US"/>
    </w:rPr>
  </w:style>
  <w:style w:type="character" w:customStyle="1" w:styleId="A6">
    <w:name w:val="A6"/>
    <w:uiPriority w:val="99"/>
    <w:rsid w:val="00FF7641"/>
    <w:rPr>
      <w:rFonts w:cs="Frutiger"/>
      <w:color w:val="0079C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Katie (NWHEE)</dc:creator>
  <cp:lastModifiedBy>Nicholas Katie (NWHEE)</cp:lastModifiedBy>
  <cp:revision>9</cp:revision>
  <dcterms:created xsi:type="dcterms:W3CDTF">2018-03-07T10:14:00Z</dcterms:created>
  <dcterms:modified xsi:type="dcterms:W3CDTF">2018-03-29T12:07:00Z</dcterms:modified>
</cp:coreProperties>
</file>